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1AF" w:rsidRPr="006331AF" w:rsidRDefault="006331AF" w:rsidP="006331AF">
      <w:pPr>
        <w:spacing w:after="0" w:line="195" w:lineRule="atLeast"/>
        <w:rPr>
          <w:rFonts w:eastAsia="Times New Roman" w:cs="Helvetica"/>
          <w:sz w:val="24"/>
          <w:szCs w:val="24"/>
          <w:shd w:val="clear" w:color="auto" w:fill="FFFFFF"/>
          <w:lang w:eastAsia="pt-PT"/>
        </w:rPr>
      </w:pPr>
      <w:r w:rsidRPr="006331AF">
        <w:rPr>
          <w:rFonts w:eastAsia="Times New Roman" w:cs="Helvetica"/>
          <w:sz w:val="24"/>
          <w:szCs w:val="24"/>
          <w:shd w:val="clear" w:color="auto" w:fill="FFFFFF"/>
          <w:lang w:eastAsia="pt-PT"/>
        </w:rPr>
        <w:t>Fígado gordo? Veja os ali</w:t>
      </w:r>
      <w:r>
        <w:rPr>
          <w:rFonts w:eastAsia="Times New Roman" w:cs="Helvetica"/>
          <w:sz w:val="24"/>
          <w:szCs w:val="24"/>
          <w:shd w:val="clear" w:color="auto" w:fill="FFFFFF"/>
          <w:lang w:eastAsia="pt-PT"/>
        </w:rPr>
        <w:t>mentos a evitar</w:t>
      </w:r>
    </w:p>
    <w:p w:rsidR="006331AF" w:rsidRPr="006331AF" w:rsidRDefault="006331AF" w:rsidP="006331AF">
      <w:pPr>
        <w:spacing w:after="0" w:line="195" w:lineRule="atLeast"/>
        <w:rPr>
          <w:rFonts w:eastAsia="Times New Roman" w:cs="Helvetica"/>
          <w:sz w:val="24"/>
          <w:szCs w:val="24"/>
          <w:shd w:val="clear" w:color="auto" w:fill="FFFFFF"/>
          <w:lang w:eastAsia="pt-PT"/>
        </w:rPr>
      </w:pPr>
    </w:p>
    <w:p w:rsidR="006331AF" w:rsidRDefault="006331AF" w:rsidP="006331AF">
      <w:pPr>
        <w:spacing w:after="0" w:line="240" w:lineRule="auto"/>
        <w:rPr>
          <w:rFonts w:eastAsia="Times New Roman" w:cs="Helvetica"/>
          <w:sz w:val="24"/>
          <w:szCs w:val="24"/>
          <w:lang w:eastAsia="pt-PT"/>
        </w:rPr>
      </w:pPr>
      <w:r w:rsidRPr="006331AF">
        <w:rPr>
          <w:rFonts w:eastAsia="Times New Roman" w:cs="Helvetica"/>
          <w:sz w:val="24"/>
          <w:szCs w:val="24"/>
          <w:shd w:val="clear" w:color="auto" w:fill="FFFFFF"/>
          <w:lang w:eastAsia="pt-PT"/>
        </w:rPr>
        <w:t>A esteatose hepática (o chamado fígado gordo), uma patologia cada vez mais frequente em pessoas que não consomem bebidas alcoólicas, é o primeiro sinal de alerta para a necessidade de mudar os hábitos alimentares. Grande parte dos portadores de esteatose hepática não apresenta sintomas, ou, s</w:t>
      </w:r>
      <w:r>
        <w:rPr>
          <w:rFonts w:eastAsia="Times New Roman" w:cs="Helvetica"/>
          <w:sz w:val="24"/>
          <w:szCs w:val="24"/>
          <w:shd w:val="clear" w:color="auto" w:fill="FFFFFF"/>
          <w:lang w:eastAsia="pt-PT"/>
        </w:rPr>
        <w:t xml:space="preserve">e sente alguma coisa, trata-se </w:t>
      </w:r>
      <w:r w:rsidRPr="006331AF">
        <w:rPr>
          <w:rFonts w:eastAsia="Times New Roman" w:cs="Helvetica"/>
          <w:sz w:val="24"/>
          <w:szCs w:val="24"/>
          <w:shd w:val="clear" w:color="auto" w:fill="FFFFFF"/>
          <w:lang w:eastAsia="pt-PT"/>
        </w:rPr>
        <w:t>apenas de queixas vagas relacionadas com mal-estar digestivo.</w:t>
      </w:r>
    </w:p>
    <w:p w:rsidR="00446BE8" w:rsidRDefault="006331AF" w:rsidP="006331AF">
      <w:pPr>
        <w:spacing w:after="0" w:line="240" w:lineRule="auto"/>
        <w:rPr>
          <w:rFonts w:eastAsia="Times New Roman" w:cs="Helvetica"/>
          <w:sz w:val="24"/>
          <w:szCs w:val="24"/>
          <w:shd w:val="clear" w:color="auto" w:fill="FFFFFF"/>
          <w:lang w:eastAsia="pt-PT"/>
        </w:rPr>
      </w:pPr>
      <w:r w:rsidRPr="006331AF">
        <w:rPr>
          <w:rFonts w:eastAsia="Times New Roman" w:cs="Helvetica"/>
          <w:sz w:val="24"/>
          <w:szCs w:val="24"/>
          <w:shd w:val="clear" w:color="auto" w:fill="FFFFFF"/>
          <w:lang w:eastAsia="pt-PT"/>
        </w:rPr>
        <w:t xml:space="preserve">Esta situação relaciona-se com o excesso de ingestão de açúcares, em particular da frutose. Este monossacárido é utilizado para adoçar bebidas e alimentos industrializados, por ser barato, apresentar boa solubilidade e pelo facto de ser aproximadamente 1,7 vezes mais doce do que a sacarose (açúcar de mesa). </w:t>
      </w:r>
    </w:p>
    <w:p w:rsidR="006331AF" w:rsidRDefault="006331AF" w:rsidP="006331AF">
      <w:pPr>
        <w:spacing w:after="0" w:line="240" w:lineRule="auto"/>
        <w:rPr>
          <w:rFonts w:eastAsia="Times New Roman" w:cs="Helvetica"/>
          <w:sz w:val="24"/>
          <w:szCs w:val="24"/>
          <w:lang w:eastAsia="pt-PT"/>
        </w:rPr>
      </w:pPr>
      <w:r w:rsidRPr="006331AF">
        <w:rPr>
          <w:rFonts w:eastAsia="Times New Roman" w:cs="Helvetica"/>
          <w:sz w:val="24"/>
          <w:szCs w:val="24"/>
          <w:shd w:val="clear" w:color="auto" w:fill="FFFFFF"/>
          <w:lang w:eastAsia="pt-PT"/>
        </w:rPr>
        <w:t>A indústria alimentar extrai o açúcar do milho e produz xarope de milho ri</w:t>
      </w:r>
      <w:r>
        <w:rPr>
          <w:rFonts w:eastAsia="Times New Roman" w:cs="Helvetica"/>
          <w:sz w:val="24"/>
          <w:szCs w:val="24"/>
          <w:shd w:val="clear" w:color="auto" w:fill="FFFFFF"/>
          <w:lang w:eastAsia="pt-PT"/>
        </w:rPr>
        <w:t xml:space="preserve">co em frutose que utiliza como </w:t>
      </w:r>
      <w:r w:rsidRPr="006331AF">
        <w:rPr>
          <w:rFonts w:eastAsia="Times New Roman" w:cs="Helvetica"/>
          <w:sz w:val="24"/>
          <w:szCs w:val="24"/>
          <w:shd w:val="clear" w:color="auto" w:fill="FFFFFF"/>
          <w:lang w:eastAsia="pt-PT"/>
        </w:rPr>
        <w:t>adoçante. Esta utilização massiva do xarope de milho rico em frutose (basta ler os rótulos dos alimentos para se verificar este facto) fez aumentar exponencialmente o consumo de frutose nos últimos 30 anos. Sabe-se hoje que a frutose em excesso causa danos metabólicos idênticos aos causados pelo álcool, designadamente fígado gordo, aumento dos triglicerídeos e do ácido úrico, para além de estar relacionada com a obesidade, resistência à insulina e síndrome metabólica.</w:t>
      </w:r>
    </w:p>
    <w:p w:rsidR="006331AF" w:rsidRDefault="006331AF" w:rsidP="006331AF">
      <w:pPr>
        <w:spacing w:after="0" w:line="240" w:lineRule="auto"/>
        <w:rPr>
          <w:rFonts w:eastAsia="Times New Roman" w:cs="Helvetica"/>
          <w:sz w:val="24"/>
          <w:szCs w:val="24"/>
          <w:lang w:eastAsia="pt-PT"/>
        </w:rPr>
      </w:pPr>
      <w:r w:rsidRPr="006331AF">
        <w:rPr>
          <w:rFonts w:eastAsia="Times New Roman" w:cs="Helvetica"/>
          <w:sz w:val="24"/>
          <w:szCs w:val="24"/>
          <w:shd w:val="clear" w:color="auto" w:fill="FFFFFF"/>
          <w:lang w:eastAsia="pt-PT"/>
        </w:rPr>
        <w:t xml:space="preserve">Daqui se conclui que alimentos a evitar são bebidas doces como </w:t>
      </w:r>
      <w:proofErr w:type="spellStart"/>
      <w:r w:rsidRPr="006331AF">
        <w:rPr>
          <w:rFonts w:eastAsia="Times New Roman" w:cs="Helvetica"/>
          <w:sz w:val="24"/>
          <w:szCs w:val="24"/>
          <w:shd w:val="clear" w:color="auto" w:fill="FFFFFF"/>
          <w:lang w:eastAsia="pt-PT"/>
        </w:rPr>
        <w:t>ice-tea</w:t>
      </w:r>
      <w:proofErr w:type="spellEnd"/>
      <w:r w:rsidRPr="006331AF">
        <w:rPr>
          <w:rFonts w:eastAsia="Times New Roman" w:cs="Helvetica"/>
          <w:sz w:val="24"/>
          <w:szCs w:val="24"/>
          <w:shd w:val="clear" w:color="auto" w:fill="FFFFFF"/>
          <w:lang w:eastAsia="pt-PT"/>
        </w:rPr>
        <w:t>, colas e todos os refrigerantes, batidos (</w:t>
      </w:r>
      <w:proofErr w:type="spellStart"/>
      <w:r w:rsidRPr="006331AF">
        <w:rPr>
          <w:rFonts w:eastAsia="Times New Roman" w:cs="Helvetica"/>
          <w:sz w:val="24"/>
          <w:szCs w:val="24"/>
          <w:shd w:val="clear" w:color="auto" w:fill="FFFFFF"/>
          <w:lang w:eastAsia="pt-PT"/>
        </w:rPr>
        <w:t>smothies</w:t>
      </w:r>
      <w:proofErr w:type="spellEnd"/>
      <w:r w:rsidRPr="006331AF">
        <w:rPr>
          <w:rFonts w:eastAsia="Times New Roman" w:cs="Helvetica"/>
          <w:sz w:val="24"/>
          <w:szCs w:val="24"/>
          <w:shd w:val="clear" w:color="auto" w:fill="FFFFFF"/>
          <w:lang w:eastAsia="pt-PT"/>
        </w:rPr>
        <w:t>), gelados, cereais de pequeno-almoço infantis (autênticas guloseimas), iogurtes doces, bolachas, bolos, croissants, queques, madalenas, chocolates, guloseimas, etc.</w:t>
      </w:r>
    </w:p>
    <w:p w:rsidR="006331AF" w:rsidRPr="006331AF" w:rsidRDefault="006331AF" w:rsidP="006331AF">
      <w:pPr>
        <w:spacing w:after="0" w:line="240" w:lineRule="auto"/>
        <w:rPr>
          <w:rFonts w:eastAsia="Times New Roman" w:cs="Times New Roman"/>
          <w:sz w:val="24"/>
          <w:szCs w:val="24"/>
          <w:lang w:eastAsia="pt-PT"/>
        </w:rPr>
      </w:pPr>
      <w:r w:rsidRPr="006331AF">
        <w:rPr>
          <w:rFonts w:eastAsia="Times New Roman" w:cs="Helvetica"/>
          <w:sz w:val="24"/>
          <w:szCs w:val="24"/>
          <w:lang w:eastAsia="pt-PT"/>
        </w:rPr>
        <w:t>Prefira os alimentos naturais, tais como frutas, vegetais, leite, iogurtes naturais, cacau e faça, com eles, os seus próprios batidos, gelados, sumos e sobremesas. Estes alimentos fornecem-lhe naturalmente algum açúcar, mas também vitaminas, m</w:t>
      </w:r>
      <w:r>
        <w:rPr>
          <w:rFonts w:eastAsia="Times New Roman" w:cs="Helvetica"/>
          <w:sz w:val="24"/>
          <w:szCs w:val="24"/>
          <w:lang w:eastAsia="pt-PT"/>
        </w:rPr>
        <w:t xml:space="preserve">inerais, fitoquímicos e fibras. </w:t>
      </w:r>
      <w:r w:rsidRPr="006331AF">
        <w:rPr>
          <w:rFonts w:eastAsia="Times New Roman" w:cs="Helvetica"/>
          <w:sz w:val="24"/>
          <w:szCs w:val="24"/>
          <w:lang w:eastAsia="pt-PT"/>
        </w:rPr>
        <w:t>Optar por alimentos naturais vai fazê-lo perder peso, ter mais energia e ganhar saúde.</w:t>
      </w:r>
    </w:p>
    <w:p w:rsidR="006E6AA6" w:rsidRPr="006331AF" w:rsidRDefault="006E6AA6">
      <w:pPr>
        <w:rPr>
          <w:sz w:val="24"/>
          <w:szCs w:val="24"/>
        </w:rPr>
      </w:pPr>
    </w:p>
    <w:p w:rsidR="006331AF" w:rsidRPr="006331AF" w:rsidRDefault="006331AF">
      <w:pPr>
        <w:rPr>
          <w:sz w:val="24"/>
          <w:szCs w:val="24"/>
        </w:rPr>
      </w:pPr>
      <w:r w:rsidRPr="006331AF">
        <w:rPr>
          <w:sz w:val="24"/>
          <w:szCs w:val="24"/>
        </w:rPr>
        <w:t xml:space="preserve">Ana Carvalhas (Nutricionista) </w:t>
      </w:r>
    </w:p>
    <w:p w:rsidR="006331AF" w:rsidRPr="006331AF" w:rsidRDefault="006331AF">
      <w:pPr>
        <w:rPr>
          <w:sz w:val="24"/>
          <w:szCs w:val="24"/>
        </w:rPr>
      </w:pPr>
      <w:r w:rsidRPr="006331AF">
        <w:rPr>
          <w:sz w:val="24"/>
          <w:szCs w:val="24"/>
        </w:rPr>
        <w:t>Ciência na Imprensa Regional – Ciência Viva</w:t>
      </w:r>
    </w:p>
    <w:sectPr w:rsidR="006331AF" w:rsidRPr="006331AF" w:rsidSect="006E6AA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68"/>
  <w:proofState w:spelling="clean" w:grammar="clean"/>
  <w:defaultTabStop w:val="708"/>
  <w:hyphenationZone w:val="425"/>
  <w:characterSpacingControl w:val="doNotCompress"/>
  <w:compat/>
  <w:rsids>
    <w:rsidRoot w:val="006331AF"/>
    <w:rsid w:val="00446BE8"/>
    <w:rsid w:val="006331AF"/>
    <w:rsid w:val="006E6AA6"/>
    <w:rsid w:val="00CD77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E6AA6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547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93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5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1723</Characters>
  <Application>Microsoft Office Word</Application>
  <DocSecurity>0</DocSecurity>
  <Lines>14</Lines>
  <Paragraphs>4</Paragraphs>
  <ScaleCrop>false</ScaleCrop>
  <Company>PERSONAL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PIEDADE</dc:creator>
  <cp:lastModifiedBy>ANTONIO PIEDADE</cp:lastModifiedBy>
  <cp:revision>3</cp:revision>
  <dcterms:created xsi:type="dcterms:W3CDTF">2015-02-13T12:16:00Z</dcterms:created>
  <dcterms:modified xsi:type="dcterms:W3CDTF">2015-02-13T12:21:00Z</dcterms:modified>
</cp:coreProperties>
</file>