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3C" w:rsidRPr="00310DA8" w:rsidRDefault="0065543C">
      <w:pPr>
        <w:rPr>
          <w:b/>
          <w:color w:val="000000"/>
          <w:sz w:val="28"/>
          <w:szCs w:val="28"/>
        </w:rPr>
      </w:pPr>
      <w:r w:rsidRPr="00310DA8">
        <w:rPr>
          <w:b/>
          <w:color w:val="000000"/>
          <w:sz w:val="28"/>
          <w:szCs w:val="28"/>
        </w:rPr>
        <w:t xml:space="preserve">A asma aumenta </w:t>
      </w:r>
      <w:r w:rsidR="00441EBE" w:rsidRPr="00310DA8">
        <w:rPr>
          <w:b/>
          <w:color w:val="000000"/>
          <w:sz w:val="28"/>
          <w:szCs w:val="28"/>
        </w:rPr>
        <w:t>em crianças d</w:t>
      </w:r>
      <w:r w:rsidRPr="00310DA8">
        <w:rPr>
          <w:b/>
          <w:color w:val="000000"/>
          <w:sz w:val="28"/>
          <w:szCs w:val="28"/>
        </w:rPr>
        <w:t>o distrito de Coimbra</w:t>
      </w:r>
    </w:p>
    <w:p w:rsidR="0065543C" w:rsidRPr="00792E01" w:rsidRDefault="0065543C">
      <w:pPr>
        <w:rPr>
          <w:color w:val="000000"/>
          <w:sz w:val="24"/>
          <w:szCs w:val="24"/>
        </w:rPr>
      </w:pP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>Num estudo a ser publicado num próximo número da Revista Portuguesa de Pneumologia, com o título "Prevalência dos sintomas de asma e rinite nas crianças a viver em Coimbra, Portugal", três investigadoras da Universidade de Coimbra apresentam o resultado de um inquérito sobre a prevalência da asma e rinite em crianças no distrito de Coimbra.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Apesar de existir muito pouca informação na última década sobre a prevalência de asma e rinite na infância em Portugal (o que não nos pode deixar de espantar), este estudo é o primeiro a explorar este assunto dentro da faixa etária 6-8 anos. Sobre os resultados, Magdalena </w:t>
      </w:r>
      <w:proofErr w:type="spellStart"/>
      <w:r w:rsidRPr="00AA2CAB">
        <w:rPr>
          <w:rFonts w:asciiTheme="minorHAnsi" w:hAnsiTheme="minorHAnsi"/>
          <w:color w:val="000000"/>
        </w:rPr>
        <w:t>Muc</w:t>
      </w:r>
      <w:proofErr w:type="spellEnd"/>
      <w:r w:rsidRPr="00AA2CAB">
        <w:rPr>
          <w:rFonts w:asciiTheme="minorHAnsi" w:hAnsiTheme="minorHAnsi"/>
          <w:color w:val="000000"/>
        </w:rPr>
        <w:t xml:space="preserve">, primeira autora do artigo e investigadora do Departamento das Ciências da Vida da UC, diz que os dados agora obtidos só se podem “comparar com as prevalências nacionais e de outras cidades portuguesas (Porto, Lisboa, Portimão e </w:t>
      </w:r>
      <w:proofErr w:type="gramStart"/>
      <w:r w:rsidRPr="00AA2CAB">
        <w:rPr>
          <w:rFonts w:asciiTheme="minorHAnsi" w:hAnsiTheme="minorHAnsi"/>
          <w:color w:val="000000"/>
        </w:rPr>
        <w:t>Funchal)</w:t>
      </w:r>
      <w:proofErr w:type="gramEnd"/>
      <w:r w:rsidRPr="00AA2CAB">
        <w:rPr>
          <w:rFonts w:asciiTheme="minorHAnsi" w:hAnsiTheme="minorHAnsi"/>
          <w:color w:val="000000"/>
        </w:rPr>
        <w:t>” registados num estudo de 2002. “Relativamente a estas cidades (exceto o Funchal), observamos um aumento do nível da asma e pieira nas crianças residentes em Coimbra”, refere a investigadora.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O estudo, que recolheu informação sobre uma amostra de 1037 crianças, do 1º e 2º ano de escolaridade, de 32 escolas (28 públicas e 4 provadas) do distrito de Coimbra, observou pelo menos um episódio de asma ao longo da vida em 10,4% da população estudada. 35,2% </w:t>
      </w:r>
      <w:proofErr w:type="gramStart"/>
      <w:r w:rsidRPr="00AA2CAB">
        <w:rPr>
          <w:rFonts w:asciiTheme="minorHAnsi" w:hAnsiTheme="minorHAnsi"/>
          <w:color w:val="000000"/>
        </w:rPr>
        <w:t>das</w:t>
      </w:r>
      <w:proofErr w:type="gramEnd"/>
      <w:r w:rsidRPr="00AA2CAB">
        <w:rPr>
          <w:rFonts w:asciiTheme="minorHAnsi" w:hAnsiTheme="minorHAnsi"/>
          <w:color w:val="000000"/>
        </w:rPr>
        <w:t xml:space="preserve"> crianças tiveram pieira e 11,8% sofreram um ataque de asma durante o ano de 2012. Também foi registada uma prevalência de casos de rinite ao longo da vida em 22,8% das crianças estudadas.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O aumento do número de casos relatados de asma e rinite em crianças em Coimbra é preocupante. “A asma é uma das doenças crónicas mais comum em pediatria. Os problemas de asma e rinite na infância estão relacionados não só com sintomas físicos caracterizados por um elevado nível de morbidade e desconforto, mas também com uma baixa autoestima e absentismo escolar. Por esta razão existe a necessidade de monitorizar as prevalências e incidências destas doenças na população infantil”, disse-nos Magdalena </w:t>
      </w:r>
      <w:proofErr w:type="spellStart"/>
      <w:r w:rsidRPr="00AA2CAB">
        <w:rPr>
          <w:rFonts w:asciiTheme="minorHAnsi" w:hAnsiTheme="minorHAnsi"/>
          <w:color w:val="000000"/>
        </w:rPr>
        <w:t>Muc</w:t>
      </w:r>
      <w:proofErr w:type="spellEnd"/>
      <w:r w:rsidRPr="00AA2CAB">
        <w:rPr>
          <w:rFonts w:asciiTheme="minorHAnsi" w:hAnsiTheme="minorHAnsi"/>
          <w:color w:val="000000"/>
        </w:rPr>
        <w:t>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>“O aumento global das doenças alérgicas e asma é atribuído a alterações do estilo de vida”, explica a investigadora e acrescenta que “os últimos resultados (ainda não publicados) que obtivemos, mostraram uma maior prevalência de pieira entre as crianças das famílias com nível socioeconómico mais elevado e as crianças que vivem nas zonas urbanas”.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Em relação à razão do aumento verificado Magdalena </w:t>
      </w:r>
      <w:proofErr w:type="spellStart"/>
      <w:r w:rsidRPr="00AA2CAB">
        <w:rPr>
          <w:rFonts w:asciiTheme="minorHAnsi" w:hAnsiTheme="minorHAnsi"/>
          <w:color w:val="000000"/>
        </w:rPr>
        <w:t>Muc</w:t>
      </w:r>
      <w:proofErr w:type="spellEnd"/>
      <w:r w:rsidRPr="00AA2CAB">
        <w:rPr>
          <w:rFonts w:asciiTheme="minorHAnsi" w:hAnsiTheme="minorHAnsi"/>
          <w:color w:val="000000"/>
        </w:rPr>
        <w:t xml:space="preserve"> refere que “o aumento destas doenças pode ser por parte explicado pelas alterações comportamentais e ambientais. São exemplo, a vida sedentária, o aumento de obesidade (que foi provado ter forte influencia na asma), a substituição da dieta tradicional (mediterrânea) por uma dieta rica em alimentos processados e com baixo teor nutricional e a poluição do ar.”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lastRenderedPageBreak/>
        <w:t>A investigadora sublinha ainda que “a prevalência de sintomas de asma e rinite em Coimbra é preocupante e os fatores ambientais e de estilo de vida têm um papel importante. Isto significa que muitos dos casos relatados neste estudo poderiam ter sido evitados. Como estas doenças estão associadas a elevados custos económicos para os sistemas de saúde pública, o reconhecimento profundo dos fatores de risco e introdução consecutiva das intervenções no estilo de vida e programas de prevenção são de grande importância. Temos a intenção de divulgar os nossos resultados nas escolas e nas famílias participantes do nosso estudo, tendo em conta que o acesso à informação e compreensão do problema são as principais armas para combater as epidemias da asma e rinite.”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O próximo passo deste estudo será “estudar os fatores de risco envolvidos no desenvolvimento e na severidade dessas duas condições, particularmente fatores socioeconômicos e ambientais, com objetivo de obter uma melhor compreensão dos padrões destas doenças na população infantil de Coimbra. Este é um passo necessário para elaborar programas e projetos mais eficazes de prevenção e intervenção”, conclui Magdalena </w:t>
      </w:r>
      <w:proofErr w:type="spellStart"/>
      <w:r w:rsidRPr="00AA2CAB">
        <w:rPr>
          <w:rFonts w:asciiTheme="minorHAnsi" w:hAnsiTheme="minorHAnsi"/>
          <w:color w:val="000000"/>
        </w:rPr>
        <w:t>Muc</w:t>
      </w:r>
      <w:proofErr w:type="spellEnd"/>
      <w:r w:rsidRPr="00AA2CAB">
        <w:rPr>
          <w:rFonts w:asciiTheme="minorHAnsi" w:hAnsiTheme="minorHAnsi"/>
          <w:color w:val="000000"/>
        </w:rPr>
        <w:t>.</w:t>
      </w:r>
    </w:p>
    <w:p w:rsidR="00AA2CAB" w:rsidRPr="00AA2CAB" w:rsidRDefault="00AA2CAB" w:rsidP="00AA2CAB">
      <w:pPr>
        <w:pStyle w:val="NormalWeb"/>
        <w:rPr>
          <w:rFonts w:asciiTheme="minorHAnsi" w:hAnsiTheme="minorHAnsi"/>
          <w:color w:val="000000"/>
        </w:rPr>
      </w:pPr>
      <w:r w:rsidRPr="00AA2CAB">
        <w:rPr>
          <w:rFonts w:asciiTheme="minorHAnsi" w:hAnsiTheme="minorHAnsi"/>
          <w:color w:val="000000"/>
        </w:rPr>
        <w:t xml:space="preserve">São também </w:t>
      </w:r>
      <w:proofErr w:type="spellStart"/>
      <w:r w:rsidRPr="00AA2CAB">
        <w:rPr>
          <w:rFonts w:asciiTheme="minorHAnsi" w:hAnsiTheme="minorHAnsi"/>
          <w:color w:val="000000"/>
        </w:rPr>
        <w:t>co-autoras</w:t>
      </w:r>
      <w:proofErr w:type="spellEnd"/>
      <w:r w:rsidRPr="00AA2CAB">
        <w:rPr>
          <w:rFonts w:asciiTheme="minorHAnsi" w:hAnsiTheme="minorHAnsi"/>
          <w:color w:val="000000"/>
        </w:rPr>
        <w:t xml:space="preserve"> do presente estudo Cristina Padez, do Departamento de Ciências da Vida UC, CIAS - Centro de Investigação em Antropologia e Saúde, e Anabela Mota-Pinto, do Laboratório de Patologia Geral da Faculdade de Medicina da UC. O estudo teve o apoio da Fundação para a Ciência e Tecnologia através de uma bolsa de doutoramento (SFRH/BD/66877/2009).</w:t>
      </w:r>
    </w:p>
    <w:p w:rsidR="00441EBE" w:rsidRPr="00AA2CAB" w:rsidRDefault="00441EBE" w:rsidP="00441EBE">
      <w:pPr>
        <w:spacing w:after="0" w:line="240" w:lineRule="auto"/>
        <w:rPr>
          <w:rFonts w:eastAsia="Times New Roman" w:cs="Times New Roman"/>
          <w:sz w:val="24"/>
          <w:szCs w:val="24"/>
          <w:lang w:eastAsia="pt-PT"/>
        </w:rPr>
      </w:pPr>
    </w:p>
    <w:p w:rsidR="00441EBE" w:rsidRPr="00AA2CAB" w:rsidRDefault="00441EBE" w:rsidP="00441EBE">
      <w:pPr>
        <w:rPr>
          <w:rFonts w:cs="Tahoma"/>
          <w:color w:val="000000"/>
          <w:sz w:val="24"/>
          <w:szCs w:val="24"/>
          <w:shd w:val="clear" w:color="auto" w:fill="FFFFFF"/>
        </w:rPr>
      </w:pPr>
    </w:p>
    <w:p w:rsidR="00441EBE" w:rsidRPr="001F57B2" w:rsidRDefault="00310DA8" w:rsidP="00441EBE">
      <w:pPr>
        <w:shd w:val="clear" w:color="auto" w:fill="FFFFFF"/>
        <w:spacing w:line="36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>
        <w:rPr>
          <w:rFonts w:eastAsia="Times New Roman" w:cs="Tahoma"/>
          <w:color w:val="000000"/>
          <w:sz w:val="24"/>
          <w:szCs w:val="24"/>
          <w:lang w:eastAsia="pt-PT"/>
        </w:rPr>
        <w:t>António Piedade</w:t>
      </w:r>
    </w:p>
    <w:p w:rsidR="004005EF" w:rsidRDefault="000852ED">
      <w:pPr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Ciência na Imprensa Regional – Ciência Viva</w:t>
      </w:r>
    </w:p>
    <w:p w:rsidR="00E31A90" w:rsidRPr="000852ED" w:rsidRDefault="00E31A90"/>
    <w:sectPr w:rsidR="00E31A90" w:rsidRPr="000852ED" w:rsidSect="00A50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31A90"/>
    <w:rsid w:val="000852ED"/>
    <w:rsid w:val="001F57B2"/>
    <w:rsid w:val="00210807"/>
    <w:rsid w:val="0024012E"/>
    <w:rsid w:val="00310DA8"/>
    <w:rsid w:val="004005EF"/>
    <w:rsid w:val="00441EBE"/>
    <w:rsid w:val="004767F0"/>
    <w:rsid w:val="004D4351"/>
    <w:rsid w:val="0065543C"/>
    <w:rsid w:val="00764A9F"/>
    <w:rsid w:val="00792E01"/>
    <w:rsid w:val="008E67F8"/>
    <w:rsid w:val="009A5E88"/>
    <w:rsid w:val="00A50F5F"/>
    <w:rsid w:val="00AA2CAB"/>
    <w:rsid w:val="00AB2323"/>
    <w:rsid w:val="00BC6664"/>
    <w:rsid w:val="00C11DF3"/>
    <w:rsid w:val="00D0558D"/>
    <w:rsid w:val="00D136C1"/>
    <w:rsid w:val="00D540AA"/>
    <w:rsid w:val="00E3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31A90"/>
    <w:rPr>
      <w:i/>
      <w:iCs/>
    </w:rPr>
  </w:style>
  <w:style w:type="character" w:customStyle="1" w:styleId="apple-converted-space">
    <w:name w:val="apple-converted-space"/>
    <w:basedOn w:val="DefaultParagraphFont"/>
    <w:rsid w:val="00E31A90"/>
  </w:style>
  <w:style w:type="character" w:styleId="Hyperlink">
    <w:name w:val="Hyperlink"/>
    <w:basedOn w:val="DefaultParagraphFont"/>
    <w:uiPriority w:val="99"/>
    <w:semiHidden/>
    <w:unhideWhenUsed/>
    <w:rsid w:val="00E31A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2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9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2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2014-02-07T15:16:00Z</dcterms:created>
  <dcterms:modified xsi:type="dcterms:W3CDTF">2014-02-11T10:40:00Z</dcterms:modified>
</cp:coreProperties>
</file>