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B9" w:rsidRPr="00935D28" w:rsidRDefault="00243AD8" w:rsidP="00C677B9">
      <w:pPr>
        <w:pStyle w:val="NoSpacing"/>
        <w:rPr>
          <w:rFonts w:ascii="Arial" w:hAnsi="Arial" w:cs="Arial"/>
          <w:sz w:val="30"/>
          <w:szCs w:val="30"/>
        </w:rPr>
      </w:pPr>
      <w:r w:rsidRPr="00935D28">
        <w:rPr>
          <w:rFonts w:ascii="Arial" w:hAnsi="Arial" w:cs="Arial"/>
          <w:sz w:val="30"/>
          <w:szCs w:val="30"/>
        </w:rPr>
        <w:t xml:space="preserve">Primeira deteção de um </w:t>
      </w:r>
      <w:proofErr w:type="spellStart"/>
      <w:r w:rsidR="00935D28" w:rsidRPr="00935D28">
        <w:rPr>
          <w:rFonts w:ascii="Arial" w:hAnsi="Arial" w:cs="Arial"/>
          <w:sz w:val="30"/>
          <w:szCs w:val="30"/>
        </w:rPr>
        <w:t>exo</w:t>
      </w:r>
      <w:r w:rsidRPr="00935D28">
        <w:rPr>
          <w:rFonts w:ascii="Arial" w:hAnsi="Arial" w:cs="Arial"/>
          <w:sz w:val="30"/>
          <w:szCs w:val="30"/>
        </w:rPr>
        <w:t>planeta</w:t>
      </w:r>
      <w:proofErr w:type="spellEnd"/>
      <w:r w:rsidRPr="00935D28">
        <w:rPr>
          <w:rFonts w:ascii="Arial" w:hAnsi="Arial" w:cs="Arial"/>
          <w:sz w:val="30"/>
          <w:szCs w:val="30"/>
        </w:rPr>
        <w:t xml:space="preserve"> com base numa previsão teórica</w:t>
      </w:r>
    </w:p>
    <w:p w:rsidR="00586F19" w:rsidRDefault="00586F19" w:rsidP="00C677B9">
      <w:pPr>
        <w:pStyle w:val="NoSpacing"/>
        <w:rPr>
          <w:rFonts w:ascii="Arial" w:hAnsi="Arial" w:cs="Arial"/>
        </w:rPr>
      </w:pPr>
    </w:p>
    <w:p w:rsidR="00507F26" w:rsidRDefault="00507F26" w:rsidP="00F82250">
      <w:pPr>
        <w:pStyle w:val="NoSpacing"/>
        <w:rPr>
          <w:rFonts w:ascii="Arial" w:hAnsi="Arial" w:cs="Arial"/>
        </w:rPr>
      </w:pPr>
    </w:p>
    <w:p w:rsidR="00CC7FE0" w:rsidRDefault="00F82250" w:rsidP="00F8225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Uma equipa </w:t>
      </w:r>
      <w:r w:rsidR="00D32EA1">
        <w:rPr>
          <w:rFonts w:ascii="Arial" w:hAnsi="Arial" w:cs="Arial"/>
        </w:rPr>
        <w:t>europeia</w:t>
      </w:r>
      <w:r>
        <w:rPr>
          <w:rFonts w:ascii="Arial" w:hAnsi="Arial" w:cs="Arial"/>
          <w:b/>
          <w:color w:val="FF0000"/>
          <w:vertAlign w:val="superscript"/>
        </w:rPr>
        <w:t>1</w:t>
      </w:r>
      <w:r>
        <w:rPr>
          <w:rFonts w:ascii="Arial" w:hAnsi="Arial" w:cs="Arial"/>
        </w:rPr>
        <w:t xml:space="preserve">, da qual faz parte </w:t>
      </w:r>
      <w:hyperlink r:id="rId6" w:history="1">
        <w:r w:rsidRPr="00F82250">
          <w:rPr>
            <w:rStyle w:val="Hyperlink"/>
            <w:rFonts w:ascii="Arial" w:hAnsi="Arial" w:cs="Arial"/>
          </w:rPr>
          <w:t xml:space="preserve">Alexandre </w:t>
        </w:r>
        <w:proofErr w:type="spellStart"/>
        <w:r w:rsidRPr="00F82250">
          <w:rPr>
            <w:rStyle w:val="Hyperlink"/>
            <w:rFonts w:ascii="Arial" w:hAnsi="Arial" w:cs="Arial"/>
          </w:rPr>
          <w:t>Santerne</w:t>
        </w:r>
        <w:proofErr w:type="spellEnd"/>
      </w:hyperlink>
      <w:r>
        <w:rPr>
          <w:rFonts w:ascii="Arial" w:hAnsi="Arial" w:cs="Arial"/>
        </w:rPr>
        <w:t xml:space="preserve"> do Centro de Astrofísica da Universidade do Porto (</w:t>
      </w:r>
      <w:hyperlink r:id="rId7" w:history="1">
        <w:r w:rsidRPr="008E6A1C">
          <w:rPr>
            <w:rStyle w:val="Hyperlink"/>
            <w:rFonts w:ascii="Arial" w:hAnsi="Arial" w:cs="Arial"/>
          </w:rPr>
          <w:t>CAUP</w:t>
        </w:r>
      </w:hyperlink>
      <w:r>
        <w:rPr>
          <w:rFonts w:ascii="Arial" w:hAnsi="Arial" w:cs="Arial"/>
          <w:b/>
          <w:color w:val="FF0000"/>
          <w:vertAlign w:val="superscript"/>
        </w:rPr>
        <w:t>2</w:t>
      </w:r>
      <w:r>
        <w:rPr>
          <w:rFonts w:ascii="Arial" w:hAnsi="Arial" w:cs="Arial"/>
        </w:rPr>
        <w:t>)</w:t>
      </w:r>
      <w:r w:rsidRPr="002470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D1C2C">
        <w:rPr>
          <w:rFonts w:ascii="Arial" w:hAnsi="Arial" w:cs="Arial"/>
        </w:rPr>
        <w:t xml:space="preserve">usou o espectrógrafo </w:t>
      </w:r>
      <w:hyperlink r:id="rId8" w:history="1">
        <w:r w:rsidR="003D1C2C" w:rsidRPr="001A0B8E">
          <w:rPr>
            <w:rStyle w:val="Hyperlink"/>
            <w:rFonts w:ascii="Arial" w:hAnsi="Arial" w:cs="Arial"/>
          </w:rPr>
          <w:t>SOPHIE</w:t>
        </w:r>
      </w:hyperlink>
      <w:r w:rsidR="003D1C2C">
        <w:rPr>
          <w:rFonts w:ascii="Arial" w:hAnsi="Arial" w:cs="Arial"/>
          <w:b/>
          <w:color w:val="FF0000"/>
          <w:vertAlign w:val="superscript"/>
        </w:rPr>
        <w:t>3</w:t>
      </w:r>
      <w:r w:rsidR="003D1C2C">
        <w:rPr>
          <w:rFonts w:ascii="Arial" w:hAnsi="Arial" w:cs="Arial"/>
        </w:rPr>
        <w:t xml:space="preserve"> para </w:t>
      </w:r>
      <w:r w:rsidR="00D32EA1">
        <w:rPr>
          <w:rFonts w:ascii="Arial" w:hAnsi="Arial" w:cs="Arial"/>
        </w:rPr>
        <w:t xml:space="preserve">detetar a presença do </w:t>
      </w:r>
      <w:r w:rsidR="003D1C2C">
        <w:rPr>
          <w:rFonts w:ascii="Arial" w:hAnsi="Arial" w:cs="Arial"/>
        </w:rPr>
        <w:t>Kepler-88 c. A existência deste exoplaneta, que até agora não tinha sido detetado, foi prevista pela perturbação gravitacional</w:t>
      </w:r>
      <w:r w:rsidR="00D32EA1">
        <w:rPr>
          <w:rFonts w:ascii="Arial" w:hAnsi="Arial" w:cs="Arial"/>
        </w:rPr>
        <w:t>,</w:t>
      </w:r>
      <w:r w:rsidR="00D05F8D">
        <w:rPr>
          <w:rFonts w:ascii="Arial" w:hAnsi="Arial" w:cs="Arial"/>
        </w:rPr>
        <w:t xml:space="preserve"> provocada n</w:t>
      </w:r>
      <w:r w:rsidR="003D1C2C">
        <w:rPr>
          <w:rFonts w:ascii="Arial" w:hAnsi="Arial" w:cs="Arial"/>
        </w:rPr>
        <w:t xml:space="preserve">o seu irmão que transita </w:t>
      </w:r>
      <w:r w:rsidR="00D32EA1">
        <w:rPr>
          <w:rFonts w:ascii="Arial" w:hAnsi="Arial" w:cs="Arial"/>
        </w:rPr>
        <w:t>a estrela, Kepler-88 b.</w:t>
      </w:r>
    </w:p>
    <w:p w:rsidR="003D0356" w:rsidRPr="008033E8" w:rsidRDefault="003D0356" w:rsidP="00F8225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Com </w:t>
      </w:r>
      <w:r w:rsidR="008033E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SOPHIE, a equipa</w:t>
      </w:r>
      <w:r w:rsidR="00883EBB">
        <w:rPr>
          <w:rFonts w:ascii="Arial" w:hAnsi="Arial" w:cs="Arial"/>
        </w:rPr>
        <w:t xml:space="preserve"> detetou e</w:t>
      </w:r>
      <w:r>
        <w:rPr>
          <w:rFonts w:ascii="Arial" w:hAnsi="Arial" w:cs="Arial"/>
        </w:rPr>
        <w:t xml:space="preserve"> mediu a massa do Kepler-88 c. “O SOPHIE é um instrumento capaz de medir a velocidade de estrelas</w:t>
      </w:r>
      <w:r w:rsidR="00E74865" w:rsidRPr="00E74865">
        <w:rPr>
          <w:rFonts w:ascii="Arial" w:hAnsi="Arial" w:cs="Arial"/>
          <w:b/>
          <w:color w:val="FF0000"/>
          <w:vertAlign w:val="superscript"/>
        </w:rPr>
        <w:t>4</w:t>
      </w:r>
      <w:r>
        <w:rPr>
          <w:rFonts w:ascii="Arial" w:hAnsi="Arial" w:cs="Arial"/>
        </w:rPr>
        <w:t xml:space="preserve"> com uma precisão equivalente à de medir a velocidade de uma bicicleta. Até agora foi usado para caracterizar quase 20 dos planetas do Kepler”</w:t>
      </w:r>
      <w:r w:rsidR="008033E8">
        <w:rPr>
          <w:rFonts w:ascii="Arial" w:hAnsi="Arial" w:cs="Arial"/>
        </w:rPr>
        <w:t xml:space="preserve">, comenta Alexandre </w:t>
      </w:r>
      <w:proofErr w:type="spellStart"/>
      <w:r w:rsidR="008033E8">
        <w:rPr>
          <w:rFonts w:ascii="Arial" w:hAnsi="Arial" w:cs="Arial"/>
        </w:rPr>
        <w:t>Santerne</w:t>
      </w:r>
      <w:proofErr w:type="spellEnd"/>
      <w:r w:rsidR="008033E8">
        <w:rPr>
          <w:rFonts w:ascii="Arial" w:hAnsi="Arial" w:cs="Arial"/>
        </w:rPr>
        <w:t xml:space="preserve"> (CAUP), responsável pelas observações de estrelas do Kepler </w:t>
      </w:r>
      <w:r w:rsidR="00883EBB">
        <w:rPr>
          <w:rFonts w:ascii="Arial" w:hAnsi="Arial" w:cs="Arial"/>
        </w:rPr>
        <w:t>com o</w:t>
      </w:r>
      <w:r w:rsidR="008033E8">
        <w:rPr>
          <w:rFonts w:ascii="Arial" w:hAnsi="Arial" w:cs="Arial"/>
        </w:rPr>
        <w:t xml:space="preserve"> SOPHIE.</w:t>
      </w:r>
    </w:p>
    <w:p w:rsidR="003D1C2C" w:rsidRDefault="00D32EA1" w:rsidP="00F8225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 principal objetivo </w:t>
      </w:r>
      <w:r w:rsidR="003D1C2C">
        <w:rPr>
          <w:rFonts w:ascii="Arial" w:hAnsi="Arial" w:cs="Arial"/>
        </w:rPr>
        <w:t xml:space="preserve">do telescópio espacial </w:t>
      </w:r>
      <w:hyperlink r:id="rId9" w:history="1">
        <w:r w:rsidR="003D1C2C" w:rsidRPr="008E6A1C">
          <w:rPr>
            <w:rStyle w:val="Hyperlink"/>
            <w:rFonts w:ascii="Arial" w:hAnsi="Arial" w:cs="Arial"/>
          </w:rPr>
          <w:t>Kepler</w:t>
        </w:r>
      </w:hyperlink>
      <w:r w:rsidR="00E74865">
        <w:rPr>
          <w:rFonts w:ascii="Arial" w:hAnsi="Arial" w:cs="Arial"/>
          <w:b/>
          <w:color w:val="FF0000"/>
          <w:vertAlign w:val="superscript"/>
        </w:rPr>
        <w:t>5</w:t>
      </w:r>
      <w:r w:rsidR="003D1C2C">
        <w:rPr>
          <w:rFonts w:ascii="Arial" w:hAnsi="Arial" w:cs="Arial"/>
        </w:rPr>
        <w:t xml:space="preserve"> (</w:t>
      </w:r>
      <w:hyperlink r:id="rId10" w:history="1">
        <w:r w:rsidR="003D1C2C" w:rsidRPr="008E6A1C">
          <w:rPr>
            <w:rStyle w:val="Hyperlink"/>
            <w:rFonts w:ascii="Arial" w:hAnsi="Arial" w:cs="Arial"/>
          </w:rPr>
          <w:t>NASA</w:t>
        </w:r>
      </w:hyperlink>
      <w:r>
        <w:rPr>
          <w:rFonts w:ascii="Arial" w:hAnsi="Arial" w:cs="Arial"/>
        </w:rPr>
        <w:t>) era a procura de trânsitos</w:t>
      </w:r>
      <w:r w:rsidR="00E74865">
        <w:rPr>
          <w:rFonts w:ascii="Arial" w:hAnsi="Arial" w:cs="Arial"/>
          <w:b/>
          <w:color w:val="FF0000"/>
          <w:vertAlign w:val="superscript"/>
        </w:rPr>
        <w:t>6</w:t>
      </w:r>
      <w:r>
        <w:rPr>
          <w:rFonts w:ascii="Arial" w:hAnsi="Arial" w:cs="Arial"/>
        </w:rPr>
        <w:t xml:space="preserve"> periódicos em centenas de milhares de estrelas</w:t>
      </w:r>
      <w:r w:rsidR="000045A5">
        <w:rPr>
          <w:rFonts w:ascii="Arial" w:hAnsi="Arial" w:cs="Arial"/>
        </w:rPr>
        <w:t>, e</w:t>
      </w:r>
      <w:r>
        <w:rPr>
          <w:rFonts w:ascii="Arial" w:hAnsi="Arial" w:cs="Arial"/>
        </w:rPr>
        <w:t xml:space="preserve"> </w:t>
      </w:r>
      <w:r w:rsidR="000045A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urante os 4 anos que durou a missão, detetou mais de 3500. No entanto, nem todos os planetas no campo do Kepler </w:t>
      </w:r>
      <w:r w:rsidR="00415BC4">
        <w:rPr>
          <w:rFonts w:ascii="Arial" w:hAnsi="Arial" w:cs="Arial"/>
        </w:rPr>
        <w:t>são detetáveis por este telescópio</w:t>
      </w:r>
      <w:r w:rsidR="000045A5">
        <w:rPr>
          <w:rFonts w:ascii="Arial" w:hAnsi="Arial" w:cs="Arial"/>
        </w:rPr>
        <w:t>, pois</w:t>
      </w:r>
      <w:r>
        <w:rPr>
          <w:rFonts w:ascii="Arial" w:hAnsi="Arial" w:cs="Arial"/>
        </w:rPr>
        <w:t xml:space="preserve"> se o plano orbital estiver ligeiramente desalinhado com a linha de visão para a Terra, os planetas já não transitam e por isso </w:t>
      </w:r>
      <w:r w:rsidR="000045A5">
        <w:rPr>
          <w:rFonts w:ascii="Arial" w:hAnsi="Arial" w:cs="Arial"/>
        </w:rPr>
        <w:t>são</w:t>
      </w:r>
      <w:r>
        <w:rPr>
          <w:rFonts w:ascii="Arial" w:hAnsi="Arial" w:cs="Arial"/>
        </w:rPr>
        <w:t xml:space="preserve"> “invisíveis” para o Kepler.</w:t>
      </w:r>
    </w:p>
    <w:p w:rsidR="00F82250" w:rsidRPr="000045A5" w:rsidRDefault="000045A5" w:rsidP="00F82250">
      <w:pPr>
        <w:pStyle w:val="NoSpacing"/>
        <w:rPr>
          <w:rFonts w:ascii="Arial" w:hAnsi="Arial" w:cs="Arial"/>
        </w:rPr>
      </w:pPr>
      <w:r w:rsidRPr="000045A5">
        <w:rPr>
          <w:rFonts w:ascii="Arial" w:hAnsi="Arial" w:cs="Arial"/>
        </w:rPr>
        <w:t>Mas os planetas que orbitam a mesma estrela interagem gravitacionalmente uns com os outros</w:t>
      </w:r>
      <w:r>
        <w:rPr>
          <w:rFonts w:ascii="Arial" w:hAnsi="Arial" w:cs="Arial"/>
        </w:rPr>
        <w:t>.</w:t>
      </w:r>
      <w:r w:rsidRPr="00004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Esta </w:t>
      </w:r>
      <w:r w:rsidRPr="000045A5">
        <w:rPr>
          <w:rFonts w:ascii="Arial" w:hAnsi="Arial" w:cs="Arial"/>
        </w:rPr>
        <w:t>interaç</w:t>
      </w:r>
      <w:r>
        <w:rPr>
          <w:rFonts w:ascii="Arial" w:hAnsi="Arial" w:cs="Arial"/>
        </w:rPr>
        <w:t>ão provoca perturbações n</w:t>
      </w:r>
      <w:r w:rsidR="008033E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 </w:t>
      </w:r>
      <w:r w:rsidR="008033E8">
        <w:rPr>
          <w:rFonts w:ascii="Arial" w:hAnsi="Arial" w:cs="Arial"/>
        </w:rPr>
        <w:t>períodos de</w:t>
      </w:r>
      <w:r>
        <w:rPr>
          <w:rFonts w:ascii="Arial" w:hAnsi="Arial" w:cs="Arial"/>
        </w:rPr>
        <w:t xml:space="preserve"> trânsitos </w:t>
      </w:r>
      <w:r w:rsidR="008033E8">
        <w:rPr>
          <w:rFonts w:ascii="Arial" w:hAnsi="Arial" w:cs="Arial"/>
        </w:rPr>
        <w:t xml:space="preserve">previstos </w:t>
      </w:r>
      <w:r>
        <w:rPr>
          <w:rFonts w:ascii="Arial" w:hAnsi="Arial" w:cs="Arial"/>
        </w:rPr>
        <w:t xml:space="preserve">dos planetas. “A isto chamamos Variações no Tempo de Trânsito (Time </w:t>
      </w:r>
      <w:proofErr w:type="spellStart"/>
      <w:r>
        <w:rPr>
          <w:rFonts w:ascii="Arial" w:hAnsi="Arial" w:cs="Arial"/>
        </w:rPr>
        <w:t>Transit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Variations</w:t>
      </w:r>
      <w:proofErr w:type="spellEnd"/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>TTV)</w:t>
      </w:r>
      <w:proofErr w:type="gramEnd"/>
      <w:r>
        <w:rPr>
          <w:rFonts w:ascii="Arial" w:hAnsi="Arial" w:cs="Arial"/>
        </w:rPr>
        <w:t>”, explica Susana Barros</w:t>
      </w:r>
      <w:r w:rsidR="001A0B8E">
        <w:rPr>
          <w:rFonts w:ascii="Arial" w:hAnsi="Arial" w:cs="Arial"/>
        </w:rPr>
        <w:t xml:space="preserve"> (</w:t>
      </w:r>
      <w:hyperlink r:id="rId11" w:history="1">
        <w:r w:rsidR="001A0B8E" w:rsidRPr="001A0B8E">
          <w:rPr>
            <w:rStyle w:val="Hyperlink"/>
            <w:rFonts w:ascii="Arial" w:hAnsi="Arial" w:cs="Arial"/>
          </w:rPr>
          <w:t>LAM</w:t>
        </w:r>
      </w:hyperlink>
      <w:r w:rsidR="001A0B8E">
        <w:rPr>
          <w:rFonts w:ascii="Arial" w:hAnsi="Arial" w:cs="Arial"/>
        </w:rPr>
        <w:t>)</w:t>
      </w:r>
      <w:r>
        <w:rPr>
          <w:rFonts w:ascii="Arial" w:hAnsi="Arial" w:cs="Arial"/>
        </w:rPr>
        <w:t>, a primeira autora do artigo</w:t>
      </w:r>
      <w:r w:rsidR="00E74865">
        <w:rPr>
          <w:rFonts w:ascii="Arial" w:hAnsi="Arial" w:cs="Arial"/>
          <w:b/>
          <w:color w:val="FF0000"/>
          <w:vertAlign w:val="superscript"/>
        </w:rPr>
        <w:t>7</w:t>
      </w:r>
      <w:r>
        <w:rPr>
          <w:rFonts w:ascii="Arial" w:hAnsi="Arial" w:cs="Arial"/>
        </w:rPr>
        <w:t>.</w:t>
      </w:r>
    </w:p>
    <w:p w:rsidR="00E74865" w:rsidRPr="00E50DE6" w:rsidRDefault="00E74865" w:rsidP="00E748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Uma análise dinâmica detalhada à interação entre planetas, efetuada anteriormente pela equipa liderada por </w:t>
      </w:r>
      <w:r w:rsidRPr="00E50DE6">
        <w:rPr>
          <w:rFonts w:ascii="Arial" w:hAnsi="Arial" w:cs="Arial"/>
        </w:rPr>
        <w:t xml:space="preserve">David </w:t>
      </w:r>
      <w:proofErr w:type="spellStart"/>
      <w:r w:rsidRPr="00E50DE6">
        <w:rPr>
          <w:rFonts w:ascii="Arial" w:hAnsi="Arial" w:cs="Arial"/>
        </w:rPr>
        <w:t>Nesvorný</w:t>
      </w:r>
      <w:proofErr w:type="spellEnd"/>
      <w:r w:rsidRPr="00E50DE6">
        <w:rPr>
          <w:rFonts w:ascii="Arial" w:hAnsi="Arial" w:cs="Arial"/>
        </w:rPr>
        <w:t xml:space="preserve"> (</w:t>
      </w:r>
      <w:hyperlink r:id="rId12" w:history="1">
        <w:r w:rsidRPr="001A0B8E">
          <w:rPr>
            <w:rStyle w:val="Hyperlink"/>
            <w:rFonts w:ascii="Arial" w:hAnsi="Arial" w:cs="Arial"/>
          </w:rPr>
          <w:t>U. Boulder</w:t>
        </w:r>
      </w:hyperlink>
      <w:r w:rsidRPr="00E50DE6">
        <w:rPr>
          <w:rFonts w:ascii="Arial" w:hAnsi="Arial" w:cs="Arial"/>
        </w:rPr>
        <w:t>)</w:t>
      </w:r>
      <w:r>
        <w:rPr>
          <w:rFonts w:ascii="Arial" w:hAnsi="Arial" w:cs="Arial"/>
        </w:rPr>
        <w:t>, previu que o sistema Kepler-88 tivesse dois planetas, um</w:t>
      </w:r>
      <w:r w:rsidRPr="00453EBF">
        <w:rPr>
          <w:rFonts w:ascii="Arial" w:hAnsi="Arial" w:cs="Arial"/>
        </w:rPr>
        <w:t xml:space="preserve"> que transita </w:t>
      </w:r>
      <w:r>
        <w:rPr>
          <w:rFonts w:ascii="Arial" w:hAnsi="Arial" w:cs="Arial"/>
        </w:rPr>
        <w:t>(</w:t>
      </w:r>
      <w:r w:rsidRPr="00453EBF">
        <w:rPr>
          <w:rFonts w:ascii="Arial" w:hAnsi="Arial" w:cs="Arial"/>
        </w:rPr>
        <w:t>Kepler-88 b)</w:t>
      </w:r>
      <w:r>
        <w:rPr>
          <w:rFonts w:ascii="Arial" w:hAnsi="Arial" w:cs="Arial"/>
        </w:rPr>
        <w:t xml:space="preserve">, e cujo período orbital é fortemente perturbado por um planeta que não transita (Kepler-88 </w:t>
      </w:r>
      <w:r w:rsidR="0051144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). Estes estarão numa </w:t>
      </w:r>
      <w:hyperlink r:id="rId13" w:history="1">
        <w:r w:rsidRPr="00CD167A">
          <w:rPr>
            <w:rStyle w:val="Hyperlink"/>
            <w:rFonts w:ascii="Arial" w:hAnsi="Arial" w:cs="Arial"/>
          </w:rPr>
          <w:t>ressonância 2 para 1</w:t>
        </w:r>
      </w:hyperlink>
      <w:r>
        <w:rPr>
          <w:rFonts w:ascii="Arial" w:hAnsi="Arial" w:cs="Arial"/>
        </w:rPr>
        <w:t>, isto é, um planeta completa duas órbitas no mesmo período que o outro completa apenas uma. Esta configuração é semelhante à da Terra e de Marte, com o planeta vermelho a orbitar o Sol em cerca de 2 anos.</w:t>
      </w:r>
    </w:p>
    <w:p w:rsidR="003A49E7" w:rsidRDefault="000045A5" w:rsidP="00F82250">
      <w:pPr>
        <w:pStyle w:val="NoSpacing"/>
        <w:rPr>
          <w:rFonts w:ascii="Arial" w:hAnsi="Arial" w:cs="Arial"/>
        </w:rPr>
      </w:pPr>
      <w:r w:rsidRPr="000045A5">
        <w:rPr>
          <w:rFonts w:ascii="Arial" w:hAnsi="Arial" w:cs="Arial"/>
        </w:rPr>
        <w:t>A técnica TTV</w:t>
      </w:r>
      <w:r>
        <w:rPr>
          <w:rFonts w:ascii="Arial" w:hAnsi="Arial" w:cs="Arial"/>
        </w:rPr>
        <w:t xml:space="preserve"> é sensível a plane</w:t>
      </w:r>
      <w:r w:rsidRPr="000045A5">
        <w:rPr>
          <w:rFonts w:ascii="Arial" w:hAnsi="Arial" w:cs="Arial"/>
        </w:rPr>
        <w:t>t</w:t>
      </w:r>
      <w:r>
        <w:rPr>
          <w:rFonts w:ascii="Arial" w:hAnsi="Arial" w:cs="Arial"/>
        </w:rPr>
        <w:t>a</w:t>
      </w:r>
      <w:r w:rsidRPr="000045A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até à massa da Terra,</w:t>
      </w:r>
      <w:r w:rsidRPr="000045A5">
        <w:rPr>
          <w:rFonts w:ascii="Arial" w:hAnsi="Arial" w:cs="Arial"/>
        </w:rPr>
        <w:t xml:space="preserve"> em sistema</w:t>
      </w:r>
      <w:r>
        <w:rPr>
          <w:rFonts w:ascii="Arial" w:hAnsi="Arial" w:cs="Arial"/>
        </w:rPr>
        <w:t>s múltiplos</w:t>
      </w:r>
      <w:r w:rsidR="00453EBF">
        <w:rPr>
          <w:rFonts w:ascii="Arial" w:hAnsi="Arial" w:cs="Arial"/>
        </w:rPr>
        <w:t>, e pode por isso ser usada para detetar a existência de planetas que não transitam, mas que provocam perturbações na órbita dos planetas que transitam.</w:t>
      </w:r>
      <w:r w:rsidR="00E74865">
        <w:rPr>
          <w:rFonts w:ascii="Arial" w:hAnsi="Arial" w:cs="Arial"/>
        </w:rPr>
        <w:t xml:space="preserve"> “Esta é a pri</w:t>
      </w:r>
      <w:bookmarkStart w:id="0" w:name="_GoBack"/>
      <w:bookmarkEnd w:id="0"/>
      <w:r w:rsidR="00E74865">
        <w:rPr>
          <w:rFonts w:ascii="Arial" w:hAnsi="Arial" w:cs="Arial"/>
        </w:rPr>
        <w:t>meira vez que a massa de um exoplaneta “invisível”, calculada com base em Variações no Tempo de Trânsito, é confirmada de forma independente por outra técnica”, comentou Barros.</w:t>
      </w:r>
      <w:r w:rsidR="003A49E7">
        <w:rPr>
          <w:rFonts w:ascii="Arial" w:hAnsi="Arial" w:cs="Arial"/>
        </w:rPr>
        <w:t xml:space="preserve"> </w:t>
      </w:r>
    </w:p>
    <w:p w:rsidR="003A49E7" w:rsidRPr="003A49E7" w:rsidRDefault="003A49E7" w:rsidP="003A49E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Este resultado confirma que a TTV é uma técnica válida para a deteção de</w:t>
      </w:r>
      <w:r w:rsidR="00AA3B8C">
        <w:rPr>
          <w:rFonts w:ascii="Arial" w:hAnsi="Arial" w:cs="Arial"/>
        </w:rPr>
        <w:t>stes</w:t>
      </w:r>
      <w:r>
        <w:rPr>
          <w:rFonts w:ascii="Arial" w:hAnsi="Arial" w:cs="Arial"/>
        </w:rPr>
        <w:t xml:space="preserve"> planetas “invisíveis” em sistemas com múltiplos planetas. Neste momento a técnica foi já usada para determinar a massa de mais de 120 exoplanetas, até à massa da Terra, em 47 sistemas estelares.</w:t>
      </w:r>
      <w:r w:rsidR="00E51CF6">
        <w:rPr>
          <w:rFonts w:ascii="Arial" w:hAnsi="Arial" w:cs="Arial"/>
        </w:rPr>
        <w:t xml:space="preserve"> </w:t>
      </w:r>
      <w:r w:rsidRPr="003A49E7">
        <w:rPr>
          <w:rFonts w:ascii="Arial" w:hAnsi="Arial" w:cs="Arial"/>
        </w:rPr>
        <w:t xml:space="preserve">“Esta confirmação independente permite antecipar </w:t>
      </w:r>
      <w:r>
        <w:rPr>
          <w:rFonts w:ascii="Arial" w:hAnsi="Arial" w:cs="Arial"/>
        </w:rPr>
        <w:t>o</w:t>
      </w:r>
      <w:r w:rsidRPr="003A49E7">
        <w:rPr>
          <w:rFonts w:ascii="Arial" w:hAnsi="Arial" w:cs="Arial"/>
        </w:rPr>
        <w:t xml:space="preserve"> futur</w:t>
      </w:r>
      <w:r>
        <w:rPr>
          <w:rFonts w:ascii="Arial" w:hAnsi="Arial" w:cs="Arial"/>
        </w:rPr>
        <w:t>o</w:t>
      </w:r>
      <w:r w:rsidRPr="003A49E7">
        <w:rPr>
          <w:rFonts w:ascii="Arial" w:hAnsi="Arial" w:cs="Arial"/>
        </w:rPr>
        <w:t xml:space="preserve"> da ex</w:t>
      </w:r>
      <w:r>
        <w:rPr>
          <w:rFonts w:ascii="Arial" w:hAnsi="Arial" w:cs="Arial"/>
        </w:rPr>
        <w:t>ploração de sistemas de exoplanetas a partir do espaço com a missão PLATO</w:t>
      </w:r>
      <w:r w:rsidRPr="003A49E7">
        <w:rPr>
          <w:rFonts w:ascii="Arial" w:hAnsi="Arial" w:cs="Arial"/>
          <w:b/>
          <w:color w:val="FF0000"/>
          <w:vertAlign w:val="superscript"/>
        </w:rPr>
        <w:t>7</w:t>
      </w:r>
      <w:r>
        <w:rPr>
          <w:rFonts w:ascii="Arial" w:hAnsi="Arial" w:cs="Arial"/>
        </w:rPr>
        <w:t xml:space="preserve">, conclui Magali </w:t>
      </w:r>
      <w:proofErr w:type="spellStart"/>
      <w:r>
        <w:rPr>
          <w:rFonts w:ascii="Arial" w:hAnsi="Arial" w:cs="Arial"/>
        </w:rPr>
        <w:t>Deleuil</w:t>
      </w:r>
      <w:proofErr w:type="spellEnd"/>
      <w:r>
        <w:rPr>
          <w:rFonts w:ascii="Arial" w:hAnsi="Arial" w:cs="Arial"/>
        </w:rPr>
        <w:t>, líder da equipa de exoplanetas do Laboratório de Astrofísica de Marselha (LAM).</w:t>
      </w:r>
    </w:p>
    <w:p w:rsidR="00F82250" w:rsidRPr="003A49E7" w:rsidRDefault="00F82250" w:rsidP="00F82250">
      <w:pPr>
        <w:pStyle w:val="NoSpacing"/>
        <w:rPr>
          <w:rFonts w:ascii="Arial" w:hAnsi="Arial" w:cs="Arial"/>
        </w:rPr>
      </w:pPr>
    </w:p>
    <w:p w:rsidR="00F82250" w:rsidRDefault="00E51CF6" w:rsidP="00F8225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Neptuno foi o primeiro planeta a ser detetado pela influência gravitacional que exercia sobre outro planeta (</w:t>
      </w:r>
      <w:proofErr w:type="spellStart"/>
      <w:r>
        <w:rPr>
          <w:rFonts w:ascii="Arial" w:hAnsi="Arial" w:cs="Arial"/>
        </w:rPr>
        <w:t>Urano</w:t>
      </w:r>
      <w:proofErr w:type="spellEnd"/>
      <w:r>
        <w:rPr>
          <w:rFonts w:ascii="Arial" w:hAnsi="Arial" w:cs="Arial"/>
        </w:rPr>
        <w:t xml:space="preserve">). O matemático francês Urbain </w:t>
      </w:r>
      <w:proofErr w:type="spellStart"/>
      <w:r>
        <w:rPr>
          <w:rFonts w:ascii="Arial" w:hAnsi="Arial" w:cs="Arial"/>
        </w:rPr>
        <w:t>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Verrier</w:t>
      </w:r>
      <w:proofErr w:type="spellEnd"/>
      <w:r>
        <w:rPr>
          <w:rFonts w:ascii="Arial" w:hAnsi="Arial" w:cs="Arial"/>
        </w:rPr>
        <w:t xml:space="preserve"> calculou que as anomalias na órbita de </w:t>
      </w:r>
      <w:proofErr w:type="spellStart"/>
      <w:r>
        <w:rPr>
          <w:rFonts w:ascii="Arial" w:hAnsi="Arial" w:cs="Arial"/>
        </w:rPr>
        <w:t>Urano</w:t>
      </w:r>
      <w:proofErr w:type="spellEnd"/>
      <w:r>
        <w:rPr>
          <w:rFonts w:ascii="Arial" w:hAnsi="Arial" w:cs="Arial"/>
        </w:rPr>
        <w:t xml:space="preserve"> eram devidas a uma ressonância 2 para 1 de um planeta que ainda não tinha sido observado. Os seus cálculos levaram Johann </w:t>
      </w:r>
      <w:proofErr w:type="spellStart"/>
      <w:r>
        <w:rPr>
          <w:rFonts w:ascii="Arial" w:hAnsi="Arial" w:cs="Arial"/>
        </w:rPr>
        <w:t>Gottfried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Galle</w:t>
      </w:r>
      <w:proofErr w:type="spellEnd"/>
      <w:r>
        <w:rPr>
          <w:rFonts w:ascii="Arial" w:hAnsi="Arial" w:cs="Arial"/>
        </w:rPr>
        <w:t xml:space="preserve"> a encontrar Neptuno a 23 de setembro de 1846.</w:t>
      </w:r>
    </w:p>
    <w:p w:rsidR="00935D28" w:rsidRDefault="00935D28" w:rsidP="00F82250">
      <w:pPr>
        <w:pStyle w:val="NoSpacing"/>
        <w:rPr>
          <w:rFonts w:ascii="Arial" w:hAnsi="Arial" w:cs="Arial"/>
        </w:rPr>
      </w:pPr>
    </w:p>
    <w:p w:rsidR="00935D28" w:rsidRDefault="00935D28" w:rsidP="00F8225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Ricardo Cardoso Reis (CAUP)</w:t>
      </w:r>
    </w:p>
    <w:p w:rsidR="00935D28" w:rsidRDefault="00935D28" w:rsidP="00F8225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1601F7" w:rsidRPr="003646A8" w:rsidRDefault="001601F7" w:rsidP="001601F7">
      <w:pPr>
        <w:pStyle w:val="NoSpacing"/>
        <w:rPr>
          <w:rFonts w:ascii="Arial" w:hAnsi="Arial" w:cs="Arial"/>
        </w:rPr>
      </w:pPr>
    </w:p>
    <w:p w:rsidR="001601F7" w:rsidRDefault="001601F7" w:rsidP="001601F7">
      <w:pPr>
        <w:pStyle w:val="NoSpacing"/>
        <w:rPr>
          <w:rFonts w:ascii="Arial" w:hAnsi="Arial" w:cs="Arial"/>
        </w:rPr>
      </w:pPr>
    </w:p>
    <w:p w:rsidR="00935D28" w:rsidRPr="003646A8" w:rsidRDefault="00935D28" w:rsidP="001601F7">
      <w:pPr>
        <w:pStyle w:val="NoSpacing"/>
        <w:rPr>
          <w:rFonts w:ascii="Arial" w:hAnsi="Arial" w:cs="Arial"/>
        </w:rPr>
      </w:pPr>
    </w:p>
    <w:p w:rsidR="00A843E3" w:rsidRPr="00E51CF6" w:rsidRDefault="001601F7" w:rsidP="00E51CF6">
      <w:pPr>
        <w:spacing w:after="0"/>
        <w:rPr>
          <w:rFonts w:ascii="Arial" w:hAnsi="Arial" w:cs="Arial"/>
        </w:rPr>
      </w:pPr>
      <w:r w:rsidRPr="008671CD">
        <w:rPr>
          <w:rFonts w:ascii="Arial" w:hAnsi="Arial" w:cs="Arial"/>
          <w:u w:val="single"/>
        </w:rPr>
        <w:lastRenderedPageBreak/>
        <w:t>Not</w:t>
      </w:r>
      <w:r>
        <w:rPr>
          <w:rFonts w:ascii="Arial" w:hAnsi="Arial" w:cs="Arial"/>
          <w:u w:val="single"/>
        </w:rPr>
        <w:t>a</w:t>
      </w:r>
      <w:r w:rsidRPr="008671CD">
        <w:rPr>
          <w:rFonts w:ascii="Arial" w:hAnsi="Arial" w:cs="Arial"/>
          <w:u w:val="single"/>
        </w:rPr>
        <w:t>s</w:t>
      </w:r>
      <w:r w:rsidR="00935D28">
        <w:rPr>
          <w:rFonts w:ascii="Arial" w:hAnsi="Arial" w:cs="Arial"/>
          <w:u w:val="single"/>
        </w:rPr>
        <w:t xml:space="preserve"> para o editor</w:t>
      </w:r>
      <w:r w:rsidRPr="008671CD">
        <w:rPr>
          <w:rFonts w:ascii="Arial" w:hAnsi="Arial" w:cs="Arial"/>
        </w:rPr>
        <w:t>:</w:t>
      </w:r>
    </w:p>
    <w:p w:rsidR="00F82250" w:rsidRPr="00A843E3" w:rsidRDefault="00F82250" w:rsidP="00F82250">
      <w:pPr>
        <w:pStyle w:val="MediumGrid21"/>
        <w:rPr>
          <w:rFonts w:ascii="Arial" w:hAnsi="Arial" w:cs="Arial"/>
          <w:b/>
          <w:sz w:val="20"/>
          <w:szCs w:val="20"/>
        </w:rPr>
      </w:pPr>
    </w:p>
    <w:p w:rsidR="00F82250" w:rsidRDefault="00F82250" w:rsidP="007F378C">
      <w:pPr>
        <w:pStyle w:val="MediumGrid21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8755F1">
        <w:rPr>
          <w:rFonts w:ascii="Arial" w:hAnsi="Arial" w:cs="Arial"/>
          <w:sz w:val="20"/>
          <w:szCs w:val="20"/>
        </w:rPr>
        <w:t xml:space="preserve">A equipa é composta por </w:t>
      </w:r>
      <w:r w:rsidRPr="0018769C">
        <w:rPr>
          <w:rFonts w:ascii="Arial" w:hAnsi="Arial" w:cs="Arial"/>
          <w:sz w:val="20"/>
          <w:szCs w:val="20"/>
        </w:rPr>
        <w:t xml:space="preserve">S. C. C. Barros (LAM), R. F. </w:t>
      </w:r>
      <w:proofErr w:type="spellStart"/>
      <w:r w:rsidRPr="0018769C">
        <w:rPr>
          <w:rFonts w:ascii="Arial" w:hAnsi="Arial" w:cs="Arial"/>
          <w:sz w:val="20"/>
          <w:szCs w:val="20"/>
        </w:rPr>
        <w:t>Díaz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(LAM/</w:t>
      </w:r>
      <w:proofErr w:type="spellStart"/>
      <w:r w:rsidRPr="0018769C">
        <w:rPr>
          <w:rFonts w:ascii="Arial" w:hAnsi="Arial" w:cs="Arial"/>
          <w:sz w:val="20"/>
          <w:szCs w:val="20"/>
        </w:rPr>
        <w:t>Observatoir</w:t>
      </w:r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Genève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r w:rsidRPr="0018769C">
        <w:rPr>
          <w:rFonts w:ascii="Arial" w:hAnsi="Arial" w:cs="Arial"/>
          <w:b/>
          <w:sz w:val="20"/>
          <w:szCs w:val="20"/>
        </w:rPr>
        <w:t xml:space="preserve">A. </w:t>
      </w:r>
      <w:proofErr w:type="spellStart"/>
      <w:r w:rsidRPr="0018769C">
        <w:rPr>
          <w:rFonts w:ascii="Arial" w:hAnsi="Arial" w:cs="Arial"/>
          <w:b/>
          <w:sz w:val="20"/>
          <w:szCs w:val="20"/>
        </w:rPr>
        <w:t>Santerne</w:t>
      </w:r>
      <w:proofErr w:type="spellEnd"/>
      <w:r w:rsidRPr="0018769C">
        <w:rPr>
          <w:rFonts w:ascii="Arial" w:hAnsi="Arial" w:cs="Arial"/>
          <w:b/>
          <w:sz w:val="20"/>
          <w:szCs w:val="20"/>
        </w:rPr>
        <w:t xml:space="preserve"> (CAUP)</w:t>
      </w:r>
      <w:r w:rsidRPr="0018769C">
        <w:rPr>
          <w:rFonts w:ascii="Arial" w:hAnsi="Arial" w:cs="Arial"/>
          <w:sz w:val="20"/>
          <w:szCs w:val="20"/>
        </w:rPr>
        <w:t xml:space="preserve">, G. Bruno (LAM), M. </w:t>
      </w:r>
      <w:proofErr w:type="spellStart"/>
      <w:r w:rsidRPr="0018769C">
        <w:rPr>
          <w:rFonts w:ascii="Arial" w:hAnsi="Arial" w:cs="Arial"/>
          <w:sz w:val="20"/>
          <w:szCs w:val="20"/>
        </w:rPr>
        <w:t>Deleuil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(LAM), J.-M. Almenara (LAM), A. S. </w:t>
      </w:r>
      <w:proofErr w:type="spellStart"/>
      <w:r w:rsidRPr="0018769C">
        <w:rPr>
          <w:rFonts w:ascii="Arial" w:hAnsi="Arial" w:cs="Arial"/>
          <w:sz w:val="20"/>
          <w:szCs w:val="20"/>
        </w:rPr>
        <w:t>Bonomo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(INAF –</w:t>
      </w:r>
      <w:proofErr w:type="gramStart"/>
      <w:r w:rsidRPr="0018769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8769C">
        <w:rPr>
          <w:rFonts w:ascii="Arial" w:hAnsi="Arial" w:cs="Arial"/>
          <w:sz w:val="20"/>
          <w:szCs w:val="20"/>
        </w:rPr>
        <w:t>Osservatorio</w:t>
      </w:r>
      <w:proofErr w:type="spellEnd"/>
      <w:proofErr w:type="gramEnd"/>
      <w:r w:rsidRPr="001876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769C">
        <w:rPr>
          <w:rFonts w:ascii="Arial" w:hAnsi="Arial" w:cs="Arial"/>
          <w:sz w:val="20"/>
          <w:szCs w:val="20"/>
        </w:rPr>
        <w:t>Astronomico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769C">
        <w:rPr>
          <w:rFonts w:ascii="Arial" w:hAnsi="Arial" w:cs="Arial"/>
          <w:sz w:val="20"/>
          <w:szCs w:val="20"/>
        </w:rPr>
        <w:t>di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Torino), F. </w:t>
      </w:r>
      <w:proofErr w:type="spellStart"/>
      <w:r w:rsidRPr="0018769C">
        <w:rPr>
          <w:rFonts w:ascii="Arial" w:hAnsi="Arial" w:cs="Arial"/>
          <w:sz w:val="20"/>
          <w:szCs w:val="20"/>
        </w:rPr>
        <w:t>Bouchy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(LAM), C. </w:t>
      </w:r>
      <w:proofErr w:type="spellStart"/>
      <w:r w:rsidRPr="0018769C">
        <w:rPr>
          <w:rFonts w:ascii="Arial" w:hAnsi="Arial" w:cs="Arial"/>
          <w:sz w:val="20"/>
          <w:szCs w:val="20"/>
        </w:rPr>
        <w:t>Damiani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(LAM), G. </w:t>
      </w:r>
      <w:proofErr w:type="spellStart"/>
      <w:r w:rsidRPr="0018769C">
        <w:rPr>
          <w:rFonts w:ascii="Arial" w:hAnsi="Arial" w:cs="Arial"/>
          <w:sz w:val="20"/>
          <w:szCs w:val="20"/>
        </w:rPr>
        <w:t>Hébrard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(IAP/OHP), G. </w:t>
      </w:r>
      <w:proofErr w:type="spellStart"/>
      <w:r w:rsidRPr="0018769C">
        <w:rPr>
          <w:rFonts w:ascii="Arial" w:hAnsi="Arial" w:cs="Arial"/>
          <w:sz w:val="20"/>
          <w:szCs w:val="20"/>
        </w:rPr>
        <w:t>Montagnier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(IAP/OHP) </w:t>
      </w:r>
      <w:r w:rsidR="00054FF3">
        <w:rPr>
          <w:rFonts w:ascii="Arial" w:hAnsi="Arial" w:cs="Arial"/>
          <w:sz w:val="20"/>
          <w:szCs w:val="20"/>
        </w:rPr>
        <w:t>e</w:t>
      </w:r>
      <w:r w:rsidRPr="0018769C">
        <w:rPr>
          <w:rFonts w:ascii="Arial" w:hAnsi="Arial" w:cs="Arial"/>
          <w:sz w:val="20"/>
          <w:szCs w:val="20"/>
        </w:rPr>
        <w:t xml:space="preserve"> C. </w:t>
      </w:r>
      <w:proofErr w:type="spellStart"/>
      <w:r w:rsidRPr="0018769C">
        <w:rPr>
          <w:rFonts w:ascii="Arial" w:hAnsi="Arial" w:cs="Arial"/>
          <w:sz w:val="20"/>
          <w:szCs w:val="20"/>
        </w:rPr>
        <w:t>Moutou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(CFHT/LAM)</w:t>
      </w:r>
    </w:p>
    <w:p w:rsidR="00F82250" w:rsidRPr="008755F1" w:rsidRDefault="00F82250" w:rsidP="007F378C">
      <w:pPr>
        <w:pStyle w:val="MediumGrid21"/>
        <w:ind w:left="426"/>
        <w:rPr>
          <w:rFonts w:ascii="Arial" w:hAnsi="Arial" w:cs="Arial"/>
          <w:sz w:val="20"/>
          <w:szCs w:val="20"/>
        </w:rPr>
      </w:pPr>
    </w:p>
    <w:p w:rsidR="003D1C2C" w:rsidRPr="003D1C2C" w:rsidRDefault="00F82250" w:rsidP="007F378C">
      <w:pPr>
        <w:pStyle w:val="MediumGrid21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6462A9">
        <w:rPr>
          <w:rFonts w:ascii="Arial" w:hAnsi="Arial" w:cs="Arial"/>
          <w:sz w:val="20"/>
          <w:szCs w:val="20"/>
        </w:rPr>
        <w:t xml:space="preserve">O </w:t>
      </w:r>
      <w:r w:rsidRPr="006462A9">
        <w:rPr>
          <w:rFonts w:ascii="Arial" w:hAnsi="Arial" w:cs="Arial"/>
          <w:b/>
          <w:sz w:val="20"/>
          <w:szCs w:val="20"/>
        </w:rPr>
        <w:t>Centro de Astrofísica da Universidade do Porto</w:t>
      </w:r>
      <w:r w:rsidRPr="006462A9">
        <w:rPr>
          <w:rFonts w:ascii="Arial" w:hAnsi="Arial" w:cs="Arial"/>
          <w:sz w:val="20"/>
          <w:szCs w:val="20"/>
        </w:rPr>
        <w:t xml:space="preserve"> (CAUP) foi criado em maio de 1989 e iniciou as atividades em outubro de 1990. É uma associação científica e técnica privada da Universidade do Porto, sem fins lucrativos e reconhecida de utilidade pública. Inscreve entre os seus objetivos apoiar e promover a Astronomia através da investigação científica, da formação ao nível pós-graduado e universitário, do ensino da Astronomia ao nível não universitário (básico e secundário) e da divulgação da ciência e promoção da cultura científica. </w:t>
      </w:r>
      <w:r w:rsidRPr="006462A9">
        <w:rPr>
          <w:rFonts w:ascii="Arial" w:hAnsi="Arial" w:cs="Arial"/>
          <w:sz w:val="20"/>
          <w:szCs w:val="20"/>
        </w:rPr>
        <w:br/>
        <w:t>É o maior instituto de investigação em Astronomia em Portugal, com mais de 60 pessoas. Desde 2000 que é avaliado como "Excelente" por painéis internacionais, organizados pela Fundação para a Ciência e Tecnologia (FCT).</w:t>
      </w:r>
    </w:p>
    <w:p w:rsidR="003D1C2C" w:rsidRDefault="003D1C2C" w:rsidP="007F378C">
      <w:pPr>
        <w:pStyle w:val="NoSpacing"/>
        <w:ind w:left="426"/>
        <w:rPr>
          <w:rFonts w:ascii="Arial" w:hAnsi="Arial" w:cs="Arial"/>
          <w:sz w:val="20"/>
          <w:szCs w:val="20"/>
        </w:rPr>
      </w:pPr>
    </w:p>
    <w:p w:rsidR="003D1C2C" w:rsidRDefault="003D1C2C" w:rsidP="007F378C">
      <w:pPr>
        <w:pStyle w:val="NoSpacing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8671CD">
        <w:rPr>
          <w:rFonts w:ascii="Arial" w:hAnsi="Arial" w:cs="Arial"/>
          <w:sz w:val="20"/>
          <w:szCs w:val="20"/>
        </w:rPr>
        <w:t xml:space="preserve">O </w:t>
      </w:r>
      <w:r w:rsidRPr="00DF221E">
        <w:rPr>
          <w:rFonts w:ascii="Arial" w:hAnsi="Arial" w:cs="Arial"/>
          <w:b/>
          <w:sz w:val="20"/>
          <w:szCs w:val="20"/>
        </w:rPr>
        <w:t>SOPHIE</w:t>
      </w:r>
      <w:r w:rsidRPr="008671C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671CD">
        <w:rPr>
          <w:rFonts w:ascii="Arial" w:hAnsi="Arial" w:cs="Arial"/>
          <w:sz w:val="20"/>
          <w:szCs w:val="20"/>
        </w:rPr>
        <w:t>Spectrographe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pour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l’Observation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des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Phénomènes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des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Intérieurs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stellaires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et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des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Exoplanètes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, ou espectrógrafo para a observação de fenómenos no interior de estrelas e de exoplanetas) é um espectrógrafo de alta resolução, com precisão para medir velocidades radiais da ordem dos 2 metros/segundo. Está instalado no telescópio de 1,93 metros do observatório de </w:t>
      </w:r>
      <w:proofErr w:type="spellStart"/>
      <w:r w:rsidRPr="008671CD">
        <w:rPr>
          <w:rFonts w:ascii="Arial" w:hAnsi="Arial" w:cs="Arial"/>
          <w:sz w:val="20"/>
          <w:szCs w:val="20"/>
        </w:rPr>
        <w:t>Haute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-Provence (França), o mesmo local onde em 1995 Michel Mayor e </w:t>
      </w:r>
      <w:proofErr w:type="spellStart"/>
      <w:r w:rsidRPr="008671CD">
        <w:rPr>
          <w:rFonts w:ascii="Arial" w:hAnsi="Arial" w:cs="Arial"/>
          <w:sz w:val="20"/>
          <w:szCs w:val="20"/>
        </w:rPr>
        <w:t>Didier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CD">
        <w:rPr>
          <w:rFonts w:ascii="Arial" w:hAnsi="Arial" w:cs="Arial"/>
          <w:sz w:val="20"/>
          <w:szCs w:val="20"/>
        </w:rPr>
        <w:t>Queloz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detetaram o primeiro planeta </w:t>
      </w:r>
      <w:proofErr w:type="spellStart"/>
      <w:r w:rsidRPr="008671CD">
        <w:rPr>
          <w:rFonts w:ascii="Arial" w:hAnsi="Arial" w:cs="Arial"/>
          <w:sz w:val="20"/>
          <w:szCs w:val="20"/>
        </w:rPr>
        <w:t>extra-solar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 a orbitar uma estrela parecida com o Sol.</w:t>
      </w:r>
    </w:p>
    <w:p w:rsidR="00E74865" w:rsidRPr="003D1C2C" w:rsidRDefault="00E74865" w:rsidP="007F378C">
      <w:pPr>
        <w:pStyle w:val="NoSpacing"/>
        <w:ind w:left="426"/>
        <w:rPr>
          <w:rFonts w:ascii="Arial" w:hAnsi="Arial" w:cs="Arial"/>
          <w:sz w:val="20"/>
          <w:szCs w:val="20"/>
        </w:rPr>
      </w:pPr>
    </w:p>
    <w:p w:rsidR="00E74865" w:rsidRPr="000C67D2" w:rsidRDefault="00E74865" w:rsidP="007F378C">
      <w:pPr>
        <w:pStyle w:val="NoSpacing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1601F7">
        <w:rPr>
          <w:rFonts w:ascii="Arial" w:hAnsi="Arial" w:cs="Arial"/>
          <w:sz w:val="20"/>
          <w:szCs w:val="20"/>
        </w:rPr>
        <w:t xml:space="preserve">O </w:t>
      </w:r>
      <w:r w:rsidRPr="001601F7">
        <w:rPr>
          <w:rFonts w:ascii="Arial" w:hAnsi="Arial" w:cs="Arial"/>
          <w:b/>
          <w:sz w:val="20"/>
          <w:szCs w:val="20"/>
        </w:rPr>
        <w:t>Método das Velocidades Radiais</w:t>
      </w:r>
      <w:r w:rsidRPr="001601F7">
        <w:rPr>
          <w:rFonts w:ascii="Arial" w:hAnsi="Arial" w:cs="Arial"/>
          <w:sz w:val="20"/>
          <w:szCs w:val="20"/>
        </w:rPr>
        <w:t xml:space="preserve"> deteta exoplanetas medindo pequenas variações na velocidade (radial) da estrela, devidas ao movimento que a órbita desses planetas imprime na estrela. </w:t>
      </w:r>
      <w:r>
        <w:rPr>
          <w:rFonts w:ascii="Arial" w:hAnsi="Arial" w:cs="Arial"/>
          <w:sz w:val="20"/>
          <w:szCs w:val="20"/>
        </w:rPr>
        <w:t>A título de exemplo, a</w:t>
      </w:r>
      <w:r w:rsidRPr="001601F7">
        <w:rPr>
          <w:rFonts w:ascii="Arial" w:hAnsi="Arial" w:cs="Arial"/>
          <w:sz w:val="20"/>
          <w:szCs w:val="20"/>
        </w:rPr>
        <w:t xml:space="preserve"> variação de velocidade que o movimento da Terra imprime ao Sol é de apenas 10 cm/s (cerca de 0,36 km/h). Com este método é possível determinar o valor mínimo da massa do planeta.</w:t>
      </w:r>
    </w:p>
    <w:p w:rsidR="00F82250" w:rsidRDefault="00F82250" w:rsidP="007F378C">
      <w:pPr>
        <w:pStyle w:val="NoSpacing"/>
        <w:ind w:left="426"/>
        <w:rPr>
          <w:rFonts w:ascii="Arial" w:hAnsi="Arial" w:cs="Arial"/>
          <w:sz w:val="20"/>
          <w:szCs w:val="20"/>
        </w:rPr>
      </w:pPr>
    </w:p>
    <w:p w:rsidR="00A843E3" w:rsidRDefault="00A843E3" w:rsidP="007F378C">
      <w:pPr>
        <w:pStyle w:val="NoSpacing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2149FA">
        <w:rPr>
          <w:rFonts w:ascii="Arial" w:hAnsi="Arial" w:cs="Arial"/>
          <w:b/>
          <w:sz w:val="20"/>
          <w:szCs w:val="20"/>
        </w:rPr>
        <w:t>Telescópio Espacial Kepler</w:t>
      </w:r>
      <w:r>
        <w:rPr>
          <w:rFonts w:ascii="Arial" w:hAnsi="Arial" w:cs="Arial"/>
          <w:sz w:val="20"/>
          <w:szCs w:val="20"/>
        </w:rPr>
        <w:t xml:space="preserve"> (NASA) foi lançado a 5 de março de 2009, para observar em contínuo 100 mil estrelas na região da constelação do Cisne. Um dos objetivos desta missão era detetar exoplanetas através do Método dos Trânsitos. Devido a falhas técnicas, a 15 de agosto deste ano foi posto em modo de hibernação.</w:t>
      </w:r>
    </w:p>
    <w:p w:rsidR="00E74865" w:rsidRPr="00D07682" w:rsidRDefault="00E74865" w:rsidP="007F378C">
      <w:pPr>
        <w:pStyle w:val="NoSpacing"/>
        <w:ind w:left="426"/>
        <w:rPr>
          <w:rFonts w:ascii="Arial" w:hAnsi="Arial" w:cs="Arial"/>
          <w:sz w:val="20"/>
          <w:szCs w:val="20"/>
        </w:rPr>
      </w:pPr>
    </w:p>
    <w:p w:rsidR="00E74865" w:rsidRPr="008671CD" w:rsidRDefault="00E74865" w:rsidP="007F378C">
      <w:pPr>
        <w:pStyle w:val="NoSpacing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8671CD">
        <w:rPr>
          <w:rFonts w:ascii="Arial" w:hAnsi="Arial" w:cs="Arial"/>
          <w:sz w:val="20"/>
          <w:szCs w:val="20"/>
        </w:rPr>
        <w:t xml:space="preserve">O </w:t>
      </w:r>
      <w:r w:rsidRPr="00DF221E">
        <w:rPr>
          <w:rFonts w:ascii="Arial" w:hAnsi="Arial" w:cs="Arial"/>
          <w:b/>
          <w:sz w:val="20"/>
          <w:szCs w:val="20"/>
        </w:rPr>
        <w:t>Método d</w:t>
      </w:r>
      <w:r>
        <w:rPr>
          <w:rFonts w:ascii="Arial" w:hAnsi="Arial" w:cs="Arial"/>
          <w:b/>
          <w:sz w:val="20"/>
          <w:szCs w:val="20"/>
        </w:rPr>
        <w:t>os</w:t>
      </w:r>
      <w:r w:rsidRPr="00DF221E">
        <w:rPr>
          <w:rFonts w:ascii="Arial" w:hAnsi="Arial" w:cs="Arial"/>
          <w:b/>
          <w:sz w:val="20"/>
          <w:szCs w:val="20"/>
        </w:rPr>
        <w:t xml:space="preserve"> Trânsito</w:t>
      </w:r>
      <w:r>
        <w:rPr>
          <w:rFonts w:ascii="Arial" w:hAnsi="Arial" w:cs="Arial"/>
          <w:b/>
          <w:sz w:val="20"/>
          <w:szCs w:val="20"/>
        </w:rPr>
        <w:t>s</w:t>
      </w:r>
      <w:r w:rsidRPr="008671CD">
        <w:rPr>
          <w:rFonts w:ascii="Arial" w:hAnsi="Arial" w:cs="Arial"/>
          <w:sz w:val="20"/>
          <w:szCs w:val="20"/>
        </w:rPr>
        <w:t xml:space="preserve"> consiste na medição da diminuição da luz de uma estrela, provocada pela passagem de um exoplaneta à frente dessa estrela (algo semelhante a um </w:t>
      </w:r>
      <w:proofErr w:type="spellStart"/>
      <w:r w:rsidRPr="008671CD">
        <w:rPr>
          <w:rFonts w:ascii="Arial" w:hAnsi="Arial" w:cs="Arial"/>
          <w:sz w:val="20"/>
          <w:szCs w:val="20"/>
        </w:rPr>
        <w:t>micro-eclipse</w:t>
      </w:r>
      <w:proofErr w:type="spellEnd"/>
      <w:r w:rsidRPr="008671CD">
        <w:rPr>
          <w:rFonts w:ascii="Arial" w:hAnsi="Arial" w:cs="Arial"/>
          <w:sz w:val="20"/>
          <w:szCs w:val="20"/>
        </w:rPr>
        <w:t xml:space="preserve">). Através de um trânsito é possível determinar apenas o raio do planeta. Este método é complicado de usar, porque exige que </w:t>
      </w:r>
      <w:proofErr w:type="gramStart"/>
      <w:r w:rsidRPr="008671CD">
        <w:rPr>
          <w:rFonts w:ascii="Arial" w:hAnsi="Arial" w:cs="Arial"/>
          <w:sz w:val="20"/>
          <w:szCs w:val="20"/>
        </w:rPr>
        <w:t>o(s</w:t>
      </w:r>
      <w:proofErr w:type="gramEnd"/>
      <w:r w:rsidRPr="008671CD">
        <w:rPr>
          <w:rFonts w:ascii="Arial" w:hAnsi="Arial" w:cs="Arial"/>
          <w:sz w:val="20"/>
          <w:szCs w:val="20"/>
        </w:rPr>
        <w:t>) planeta(s) e a estrela estejam exatamente alinhados com a linha de visão do observador.</w:t>
      </w:r>
    </w:p>
    <w:p w:rsidR="00A843E3" w:rsidRPr="001601F7" w:rsidRDefault="00A843E3" w:rsidP="007F378C">
      <w:pPr>
        <w:pStyle w:val="NoSpacing"/>
        <w:ind w:left="426"/>
        <w:rPr>
          <w:rFonts w:ascii="Arial" w:hAnsi="Arial" w:cs="Arial"/>
          <w:sz w:val="20"/>
          <w:szCs w:val="20"/>
        </w:rPr>
      </w:pPr>
    </w:p>
    <w:p w:rsidR="00A843E3" w:rsidRPr="0018769C" w:rsidRDefault="00A843E3" w:rsidP="007F378C">
      <w:pPr>
        <w:pStyle w:val="NoSpacing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  <w:lang w:val="en-US"/>
        </w:rPr>
      </w:pPr>
      <w:r w:rsidRPr="0018769C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18769C">
        <w:rPr>
          <w:rFonts w:ascii="Arial" w:hAnsi="Arial" w:cs="Arial"/>
          <w:sz w:val="20"/>
          <w:szCs w:val="20"/>
          <w:lang w:val="en-US"/>
        </w:rPr>
        <w:t>artigo</w:t>
      </w:r>
      <w:proofErr w:type="spellEnd"/>
      <w:r w:rsidRPr="0018769C">
        <w:rPr>
          <w:rFonts w:ascii="Arial" w:hAnsi="Arial" w:cs="Arial"/>
          <w:sz w:val="20"/>
          <w:szCs w:val="20"/>
          <w:lang w:val="en-US"/>
        </w:rPr>
        <w:t xml:space="preserve"> </w:t>
      </w:r>
      <w:r w:rsidR="0018769C" w:rsidRPr="0018769C">
        <w:rPr>
          <w:rFonts w:ascii="Arial" w:hAnsi="Arial" w:cs="Arial"/>
          <w:b/>
          <w:i/>
          <w:sz w:val="20"/>
          <w:szCs w:val="20"/>
          <w:lang w:val="en-GB"/>
        </w:rPr>
        <w:t xml:space="preserve">SOPHIE </w:t>
      </w:r>
      <w:proofErr w:type="spellStart"/>
      <w:r w:rsidR="0018769C" w:rsidRPr="0018769C">
        <w:rPr>
          <w:rFonts w:ascii="Arial" w:hAnsi="Arial" w:cs="Arial"/>
          <w:b/>
          <w:i/>
          <w:sz w:val="20"/>
          <w:szCs w:val="20"/>
          <w:lang w:val="en-GB"/>
        </w:rPr>
        <w:t>velocimetry</w:t>
      </w:r>
      <w:proofErr w:type="spellEnd"/>
      <w:r w:rsidR="0018769C" w:rsidRPr="0018769C">
        <w:rPr>
          <w:rFonts w:ascii="Arial" w:hAnsi="Arial" w:cs="Arial"/>
          <w:b/>
          <w:i/>
          <w:sz w:val="20"/>
          <w:szCs w:val="20"/>
          <w:lang w:val="en-GB"/>
        </w:rPr>
        <w:t xml:space="preserve"> of </w:t>
      </w:r>
      <w:proofErr w:type="spellStart"/>
      <w:r w:rsidR="0018769C" w:rsidRPr="0018769C">
        <w:rPr>
          <w:rFonts w:ascii="Arial" w:hAnsi="Arial" w:cs="Arial"/>
          <w:b/>
          <w:i/>
          <w:sz w:val="20"/>
          <w:szCs w:val="20"/>
          <w:lang w:val="en-GB"/>
        </w:rPr>
        <w:t>Kepler</w:t>
      </w:r>
      <w:proofErr w:type="spellEnd"/>
      <w:r w:rsidR="0018769C" w:rsidRPr="0018769C">
        <w:rPr>
          <w:rFonts w:ascii="Arial" w:hAnsi="Arial" w:cs="Arial"/>
          <w:b/>
          <w:i/>
          <w:sz w:val="20"/>
          <w:szCs w:val="20"/>
          <w:lang w:val="en-GB"/>
        </w:rPr>
        <w:t xml:space="preserve"> transit candidates X KOI-142c: first radial velocity confirmation of a non-transiting </w:t>
      </w:r>
      <w:proofErr w:type="spellStart"/>
      <w:r w:rsidR="0018769C" w:rsidRPr="0018769C">
        <w:rPr>
          <w:rFonts w:ascii="Arial" w:hAnsi="Arial" w:cs="Arial"/>
          <w:b/>
          <w:i/>
          <w:sz w:val="20"/>
          <w:szCs w:val="20"/>
          <w:lang w:val="en-GB"/>
        </w:rPr>
        <w:t>exoplanet</w:t>
      </w:r>
      <w:proofErr w:type="spellEnd"/>
      <w:r w:rsidR="0018769C" w:rsidRPr="0018769C">
        <w:rPr>
          <w:rFonts w:ascii="Arial" w:hAnsi="Arial" w:cs="Arial"/>
          <w:b/>
          <w:i/>
          <w:sz w:val="20"/>
          <w:szCs w:val="20"/>
          <w:lang w:val="en-GB"/>
        </w:rPr>
        <w:t xml:space="preserve"> discovered by transit timing</w:t>
      </w:r>
      <w:r w:rsidR="0018769C" w:rsidRPr="0018769C">
        <w:rPr>
          <w:rFonts w:ascii="Arial" w:hAnsi="Arial" w:cs="Arial"/>
          <w:b/>
          <w:i/>
          <w:sz w:val="20"/>
          <w:szCs w:val="20"/>
          <w:lang w:val="en-GB"/>
        </w:rPr>
        <w:br/>
      </w:r>
      <w:proofErr w:type="spellStart"/>
      <w:r w:rsidR="0018769C">
        <w:rPr>
          <w:rFonts w:ascii="Arial" w:hAnsi="Arial" w:cs="Arial"/>
          <w:sz w:val="20"/>
          <w:szCs w:val="20"/>
          <w:lang w:val="en-GB"/>
        </w:rPr>
        <w:t>foi</w:t>
      </w:r>
      <w:proofErr w:type="spellEnd"/>
      <w:r w:rsidR="0018769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8769C">
        <w:rPr>
          <w:rFonts w:ascii="Arial" w:hAnsi="Arial" w:cs="Arial"/>
          <w:sz w:val="20"/>
          <w:szCs w:val="20"/>
          <w:lang w:val="en-GB"/>
        </w:rPr>
        <w:t>publicado</w:t>
      </w:r>
      <w:proofErr w:type="spellEnd"/>
      <w:r w:rsidR="0018769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8769C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18769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8769C">
        <w:rPr>
          <w:rFonts w:ascii="Arial" w:hAnsi="Arial" w:cs="Arial"/>
          <w:sz w:val="20"/>
          <w:szCs w:val="20"/>
          <w:lang w:val="en-GB"/>
        </w:rPr>
        <w:t>revista</w:t>
      </w:r>
      <w:proofErr w:type="spellEnd"/>
      <w:r w:rsidR="0018769C" w:rsidRPr="0018769C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4" w:history="1">
        <w:r w:rsidR="0018769C" w:rsidRPr="0018769C">
          <w:rPr>
            <w:rStyle w:val="Hyperlink"/>
            <w:rFonts w:ascii="Arial" w:hAnsi="Arial" w:cs="Arial"/>
            <w:sz w:val="20"/>
            <w:szCs w:val="20"/>
            <w:lang w:val="en-GB"/>
          </w:rPr>
          <w:t>Astronomy &amp; Astrophysics</w:t>
        </w:r>
      </w:hyperlink>
      <w:r w:rsidR="0018769C" w:rsidRPr="0018769C">
        <w:rPr>
          <w:rFonts w:ascii="Arial" w:hAnsi="Arial" w:cs="Arial"/>
          <w:sz w:val="20"/>
          <w:szCs w:val="20"/>
          <w:lang w:val="en-GB"/>
        </w:rPr>
        <w:t xml:space="preserve"> </w:t>
      </w:r>
      <w:r w:rsidR="0018769C">
        <w:rPr>
          <w:rFonts w:ascii="Arial" w:hAnsi="Arial" w:cs="Arial"/>
          <w:sz w:val="20"/>
          <w:szCs w:val="20"/>
          <w:lang w:val="en-GB"/>
        </w:rPr>
        <w:t>(</w:t>
      </w:r>
      <w:r w:rsidR="00D07682" w:rsidRPr="00D07682">
        <w:rPr>
          <w:rFonts w:ascii="Arial" w:hAnsi="Arial" w:cs="Arial"/>
          <w:sz w:val="20"/>
          <w:szCs w:val="20"/>
          <w:lang w:val="en-GB"/>
        </w:rPr>
        <w:t>DOI</w:t>
      </w:r>
      <w:r w:rsidR="00D07682">
        <w:rPr>
          <w:rFonts w:ascii="Arial" w:hAnsi="Arial" w:cs="Arial"/>
          <w:sz w:val="20"/>
          <w:szCs w:val="20"/>
          <w:lang w:val="en-GB"/>
        </w:rPr>
        <w:t xml:space="preserve">: </w:t>
      </w:r>
      <w:hyperlink r:id="rId15" w:history="1">
        <w:r w:rsidR="00D07682" w:rsidRPr="00D07682">
          <w:rPr>
            <w:rStyle w:val="Hyperlink"/>
            <w:lang w:val="en-GB"/>
          </w:rPr>
          <w:t>10.10</w:t>
        </w:r>
        <w:r w:rsidR="00D07682" w:rsidRPr="00D07682">
          <w:rPr>
            <w:rStyle w:val="Hyperlink"/>
            <w:lang w:val="en-GB"/>
          </w:rPr>
          <w:t>5</w:t>
        </w:r>
        <w:r w:rsidR="00D07682" w:rsidRPr="00D07682">
          <w:rPr>
            <w:rStyle w:val="Hyperlink"/>
            <w:lang w:val="en-GB"/>
          </w:rPr>
          <w:t>1/0004-6361/201323067</w:t>
        </w:r>
      </w:hyperlink>
      <w:r w:rsidR="0018769C" w:rsidRPr="0018769C">
        <w:rPr>
          <w:rFonts w:ascii="Arial" w:hAnsi="Arial" w:cs="Arial"/>
          <w:sz w:val="20"/>
          <w:szCs w:val="20"/>
          <w:lang w:val="en-GB"/>
        </w:rPr>
        <w:t>)</w:t>
      </w:r>
    </w:p>
    <w:p w:rsidR="0018769C" w:rsidRPr="00D07682" w:rsidRDefault="0018769C" w:rsidP="007F378C">
      <w:pPr>
        <w:pStyle w:val="NoSpacing"/>
        <w:ind w:left="426"/>
        <w:rPr>
          <w:rFonts w:ascii="Arial" w:hAnsi="Arial" w:cs="Arial"/>
          <w:sz w:val="20"/>
          <w:szCs w:val="20"/>
          <w:lang w:val="en-GB"/>
        </w:rPr>
      </w:pPr>
    </w:p>
    <w:p w:rsidR="0018769C" w:rsidRPr="0018769C" w:rsidRDefault="0018769C" w:rsidP="007F378C">
      <w:pPr>
        <w:pStyle w:val="NoSpacing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18769C">
        <w:rPr>
          <w:rFonts w:ascii="Arial" w:hAnsi="Arial" w:cs="Arial"/>
          <w:sz w:val="20"/>
          <w:szCs w:val="20"/>
        </w:rPr>
        <w:t xml:space="preserve">O </w:t>
      </w:r>
      <w:r w:rsidRPr="0018769C">
        <w:rPr>
          <w:rFonts w:ascii="Arial" w:hAnsi="Arial" w:cs="Arial"/>
          <w:b/>
          <w:sz w:val="20"/>
          <w:szCs w:val="20"/>
        </w:rPr>
        <w:t>PLATO</w:t>
      </w:r>
      <w:r w:rsidRPr="0018769C">
        <w:rPr>
          <w:rFonts w:ascii="Arial" w:hAnsi="Arial" w:cs="Arial"/>
          <w:sz w:val="20"/>
          <w:szCs w:val="20"/>
        </w:rPr>
        <w:t xml:space="preserve"> é uma missão M3, candidata ao programa “</w:t>
      </w:r>
      <w:proofErr w:type="spellStart"/>
      <w:r w:rsidRPr="0018769C">
        <w:rPr>
          <w:rFonts w:ascii="Arial" w:hAnsi="Arial" w:cs="Arial"/>
          <w:sz w:val="20"/>
          <w:szCs w:val="20"/>
        </w:rPr>
        <w:t>Cosmic</w:t>
      </w:r>
      <w:proofErr w:type="spellEnd"/>
      <w:r w:rsidRPr="001876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769C">
        <w:rPr>
          <w:rFonts w:ascii="Arial" w:hAnsi="Arial" w:cs="Arial"/>
          <w:sz w:val="20"/>
          <w:szCs w:val="20"/>
        </w:rPr>
        <w:t>Vision</w:t>
      </w:r>
      <w:proofErr w:type="spellEnd"/>
      <w:r w:rsidRPr="0018769C">
        <w:rPr>
          <w:rFonts w:ascii="Arial" w:hAnsi="Arial" w:cs="Arial"/>
          <w:sz w:val="20"/>
          <w:szCs w:val="20"/>
        </w:rPr>
        <w:t>” da Agência Espacial Europeia (ESA). Tem como objetivo a procura de outras Terras em estrelas da nossa vizinhança.</w:t>
      </w:r>
    </w:p>
    <w:p w:rsidR="0018769C" w:rsidRPr="0018769C" w:rsidRDefault="0018769C" w:rsidP="0018769C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CD1066" w:rsidRPr="0018769C" w:rsidRDefault="00CD1066" w:rsidP="00CD1066">
      <w:pPr>
        <w:pStyle w:val="NoSpacing"/>
        <w:rPr>
          <w:rFonts w:ascii="Arial" w:hAnsi="Arial" w:cs="Arial"/>
          <w:sz w:val="20"/>
          <w:szCs w:val="20"/>
        </w:rPr>
      </w:pPr>
    </w:p>
    <w:p w:rsidR="0041167D" w:rsidRPr="0018769C" w:rsidRDefault="0041167D" w:rsidP="0041167D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41167D" w:rsidRPr="00AD10C5" w:rsidRDefault="0041167D" w:rsidP="0041167D">
      <w:pPr>
        <w:pStyle w:val="NoSpacing"/>
        <w:rPr>
          <w:rFonts w:ascii="Arial" w:hAnsi="Arial" w:cs="Arial"/>
          <w:u w:val="single"/>
        </w:rPr>
      </w:pPr>
      <w:r w:rsidRPr="00AD10C5">
        <w:rPr>
          <w:rFonts w:ascii="Arial" w:hAnsi="Arial" w:cs="Arial"/>
          <w:u w:val="single"/>
        </w:rPr>
        <w:t>Imagens:</w:t>
      </w:r>
    </w:p>
    <w:p w:rsidR="0041167D" w:rsidRPr="00CC74A5" w:rsidRDefault="0041167D" w:rsidP="0041167D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41167D" w:rsidRPr="004D69E7" w:rsidRDefault="0041167D" w:rsidP="007F378C">
      <w:pPr>
        <w:pStyle w:val="NoSpacing"/>
        <w:spacing w:line="260" w:lineRule="atLeast"/>
        <w:rPr>
          <w:rFonts w:ascii="Arial" w:hAnsi="Arial" w:cs="Arial"/>
          <w:sz w:val="20"/>
          <w:szCs w:val="20"/>
        </w:rPr>
      </w:pPr>
      <w:r w:rsidRPr="004D69E7">
        <w:rPr>
          <w:rFonts w:ascii="Arial" w:hAnsi="Arial" w:cs="Arial"/>
          <w:sz w:val="20"/>
          <w:szCs w:val="20"/>
        </w:rPr>
        <w:t>Fig</w:t>
      </w:r>
      <w:r w:rsidR="007F378C">
        <w:rPr>
          <w:rFonts w:ascii="Arial" w:hAnsi="Arial" w:cs="Arial"/>
          <w:sz w:val="20"/>
          <w:szCs w:val="20"/>
        </w:rPr>
        <w:t xml:space="preserve">ura </w:t>
      </w:r>
      <w:r w:rsidRPr="004D69E7">
        <w:rPr>
          <w:rFonts w:ascii="Arial" w:hAnsi="Arial" w:cs="Arial"/>
          <w:sz w:val="20"/>
          <w:szCs w:val="20"/>
        </w:rPr>
        <w:t>1: Figura Artística d</w:t>
      </w:r>
      <w:r w:rsidR="0018769C">
        <w:rPr>
          <w:rFonts w:ascii="Arial" w:hAnsi="Arial" w:cs="Arial"/>
          <w:sz w:val="20"/>
          <w:szCs w:val="20"/>
        </w:rPr>
        <w:t>o sistema</w:t>
      </w:r>
      <w:r w:rsidRPr="004D69E7">
        <w:rPr>
          <w:rFonts w:ascii="Arial" w:hAnsi="Arial" w:cs="Arial"/>
          <w:sz w:val="20"/>
          <w:szCs w:val="20"/>
        </w:rPr>
        <w:t xml:space="preserve"> Kepler-</w:t>
      </w:r>
      <w:r w:rsidR="0018769C">
        <w:rPr>
          <w:rFonts w:ascii="Arial" w:hAnsi="Arial" w:cs="Arial"/>
          <w:sz w:val="20"/>
          <w:szCs w:val="20"/>
        </w:rPr>
        <w:t>8</w:t>
      </w:r>
      <w:r w:rsidRPr="004D69E7">
        <w:rPr>
          <w:rFonts w:ascii="Arial" w:hAnsi="Arial" w:cs="Arial"/>
          <w:sz w:val="20"/>
          <w:szCs w:val="20"/>
        </w:rPr>
        <w:t>8</w:t>
      </w:r>
    </w:p>
    <w:p w:rsidR="0041167D" w:rsidRDefault="0041167D" w:rsidP="007F378C">
      <w:pPr>
        <w:pStyle w:val="NoSpacing"/>
        <w:spacing w:line="260" w:lineRule="atLeast"/>
        <w:rPr>
          <w:rFonts w:ascii="Arial" w:hAnsi="Arial" w:cs="Arial"/>
          <w:sz w:val="20"/>
          <w:szCs w:val="20"/>
        </w:rPr>
      </w:pPr>
      <w:r w:rsidRPr="004D69E7">
        <w:rPr>
          <w:rFonts w:ascii="Arial" w:hAnsi="Arial" w:cs="Arial"/>
          <w:sz w:val="20"/>
          <w:szCs w:val="20"/>
        </w:rPr>
        <w:t xml:space="preserve">Crédito: </w:t>
      </w:r>
      <w:r w:rsidR="0018769C">
        <w:rPr>
          <w:rFonts w:ascii="Arial" w:hAnsi="Arial" w:cs="Arial"/>
          <w:sz w:val="20"/>
          <w:szCs w:val="20"/>
        </w:rPr>
        <w:t xml:space="preserve">Alexandre </w:t>
      </w:r>
      <w:proofErr w:type="spellStart"/>
      <w:r w:rsidR="0018769C">
        <w:rPr>
          <w:rFonts w:ascii="Arial" w:hAnsi="Arial" w:cs="Arial"/>
          <w:sz w:val="20"/>
          <w:szCs w:val="20"/>
        </w:rPr>
        <w:t>Santerne</w:t>
      </w:r>
      <w:proofErr w:type="spellEnd"/>
      <w:r w:rsidR="0018769C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18769C">
        <w:rPr>
          <w:rFonts w:ascii="Arial" w:hAnsi="Arial" w:cs="Arial"/>
          <w:sz w:val="20"/>
          <w:szCs w:val="20"/>
        </w:rPr>
        <w:t>CAUP)</w:t>
      </w:r>
      <w:proofErr w:type="gramEnd"/>
      <w:r w:rsidR="0018769C">
        <w:rPr>
          <w:rFonts w:ascii="Arial" w:hAnsi="Arial" w:cs="Arial"/>
          <w:sz w:val="20"/>
          <w:szCs w:val="20"/>
        </w:rPr>
        <w:t>/</w:t>
      </w:r>
      <w:r w:rsidR="00DA080A">
        <w:rPr>
          <w:rFonts w:ascii="Arial" w:hAnsi="Arial" w:cs="Arial"/>
          <w:sz w:val="20"/>
          <w:szCs w:val="20"/>
        </w:rPr>
        <w:t>ESO/</w:t>
      </w:r>
      <w:proofErr w:type="spellStart"/>
      <w:r w:rsidR="0018769C">
        <w:rPr>
          <w:rFonts w:ascii="Arial" w:hAnsi="Arial" w:cs="Arial"/>
          <w:sz w:val="20"/>
          <w:szCs w:val="20"/>
        </w:rPr>
        <w:t>Serge</w:t>
      </w:r>
      <w:proofErr w:type="spellEnd"/>
      <w:r w:rsidR="001876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69C">
        <w:rPr>
          <w:rFonts w:ascii="Arial" w:hAnsi="Arial" w:cs="Arial"/>
          <w:sz w:val="20"/>
          <w:szCs w:val="20"/>
        </w:rPr>
        <w:t>Brunier</w:t>
      </w:r>
      <w:proofErr w:type="spellEnd"/>
    </w:p>
    <w:p w:rsidR="0041167D" w:rsidRPr="002A5E13" w:rsidRDefault="0041167D" w:rsidP="007F378C">
      <w:pPr>
        <w:pStyle w:val="NoSpacing"/>
        <w:spacing w:line="260" w:lineRule="atLeast"/>
        <w:rPr>
          <w:rFonts w:ascii="Arial" w:hAnsi="Arial" w:cs="Arial"/>
          <w:sz w:val="20"/>
          <w:szCs w:val="20"/>
        </w:rPr>
      </w:pPr>
    </w:p>
    <w:p w:rsidR="0041167D" w:rsidRDefault="0041167D" w:rsidP="007F378C">
      <w:pPr>
        <w:pStyle w:val="NoSpacing"/>
        <w:spacing w:line="260" w:lineRule="atLeast"/>
        <w:rPr>
          <w:rFonts w:ascii="Arial" w:hAnsi="Arial" w:cs="Arial"/>
          <w:sz w:val="20"/>
          <w:szCs w:val="20"/>
        </w:rPr>
      </w:pPr>
      <w:r w:rsidRPr="00DA080A">
        <w:rPr>
          <w:rFonts w:ascii="Arial" w:hAnsi="Arial" w:cs="Arial"/>
          <w:sz w:val="20"/>
          <w:szCs w:val="20"/>
        </w:rPr>
        <w:t>Fig</w:t>
      </w:r>
      <w:r w:rsidR="007F378C">
        <w:rPr>
          <w:rFonts w:ascii="Arial" w:hAnsi="Arial" w:cs="Arial"/>
          <w:sz w:val="20"/>
          <w:szCs w:val="20"/>
        </w:rPr>
        <w:t xml:space="preserve">ura </w:t>
      </w:r>
      <w:r w:rsidRPr="00DA080A">
        <w:rPr>
          <w:rFonts w:ascii="Arial" w:hAnsi="Arial" w:cs="Arial"/>
          <w:sz w:val="20"/>
          <w:szCs w:val="20"/>
        </w:rPr>
        <w:t xml:space="preserve">2: </w:t>
      </w:r>
      <w:r w:rsidR="0018769C" w:rsidRPr="00DA080A">
        <w:rPr>
          <w:rFonts w:ascii="Arial" w:hAnsi="Arial" w:cs="Arial"/>
          <w:sz w:val="20"/>
          <w:szCs w:val="20"/>
        </w:rPr>
        <w:t xml:space="preserve">Fotografia da cúpula do telescópio de 1,93m do Observatório de </w:t>
      </w:r>
      <w:proofErr w:type="spellStart"/>
      <w:r w:rsidR="0018769C" w:rsidRPr="00DA080A">
        <w:rPr>
          <w:rFonts w:ascii="Arial" w:hAnsi="Arial" w:cs="Arial"/>
          <w:sz w:val="20"/>
          <w:szCs w:val="20"/>
        </w:rPr>
        <w:t>Haute</w:t>
      </w:r>
      <w:proofErr w:type="spellEnd"/>
      <w:r w:rsidR="0018769C" w:rsidRPr="00DA080A">
        <w:rPr>
          <w:rFonts w:ascii="Arial" w:hAnsi="Arial" w:cs="Arial"/>
          <w:sz w:val="20"/>
          <w:szCs w:val="20"/>
        </w:rPr>
        <w:t>-Provence, a casa do espectrógrafo SOPHIE</w:t>
      </w:r>
      <w:r w:rsidR="00DA080A" w:rsidRPr="00DA080A">
        <w:rPr>
          <w:rFonts w:ascii="Arial" w:hAnsi="Arial" w:cs="Arial"/>
          <w:sz w:val="20"/>
          <w:szCs w:val="20"/>
        </w:rPr>
        <w:t xml:space="preserve">, com o campo de visão do Kepler. </w:t>
      </w:r>
      <w:r w:rsidRPr="00DA080A">
        <w:rPr>
          <w:rFonts w:ascii="Arial" w:hAnsi="Arial" w:cs="Arial"/>
          <w:sz w:val="20"/>
          <w:szCs w:val="20"/>
        </w:rPr>
        <w:t xml:space="preserve">Crédito: </w:t>
      </w:r>
      <w:r w:rsidR="00F075DF" w:rsidRPr="00DA080A">
        <w:rPr>
          <w:rFonts w:ascii="Arial" w:hAnsi="Arial" w:cs="Arial"/>
          <w:sz w:val="20"/>
          <w:szCs w:val="20"/>
        </w:rPr>
        <w:t xml:space="preserve">Alexandre </w:t>
      </w:r>
      <w:proofErr w:type="spellStart"/>
      <w:r w:rsidR="00F075DF" w:rsidRPr="00DA080A">
        <w:rPr>
          <w:rFonts w:ascii="Arial" w:hAnsi="Arial" w:cs="Arial"/>
          <w:sz w:val="20"/>
          <w:szCs w:val="20"/>
        </w:rPr>
        <w:t>Santerne</w:t>
      </w:r>
      <w:proofErr w:type="spellEnd"/>
      <w:r w:rsidR="00F075DF" w:rsidRPr="00DA080A">
        <w:rPr>
          <w:rFonts w:ascii="Arial" w:hAnsi="Arial" w:cs="Arial"/>
          <w:sz w:val="20"/>
          <w:szCs w:val="20"/>
        </w:rPr>
        <w:t xml:space="preserve"> (CAUP)</w:t>
      </w:r>
    </w:p>
    <w:p w:rsidR="00DA080A" w:rsidRDefault="00DA080A" w:rsidP="00DA080A">
      <w:pPr>
        <w:pStyle w:val="NoSpacing"/>
        <w:spacing w:line="260" w:lineRule="atLeast"/>
        <w:ind w:left="284"/>
        <w:rPr>
          <w:rFonts w:ascii="Arial" w:hAnsi="Arial" w:cs="Arial"/>
          <w:sz w:val="20"/>
          <w:szCs w:val="20"/>
        </w:rPr>
      </w:pPr>
    </w:p>
    <w:p w:rsidR="00DA080A" w:rsidRPr="002456D8" w:rsidRDefault="00DA080A" w:rsidP="00DA080A">
      <w:pPr>
        <w:pStyle w:val="NoSpacing"/>
        <w:spacing w:line="260" w:lineRule="atLeast"/>
        <w:rPr>
          <w:rFonts w:ascii="Arial" w:hAnsi="Arial" w:cs="Arial"/>
          <w:sz w:val="20"/>
          <w:szCs w:val="20"/>
        </w:rPr>
      </w:pPr>
    </w:p>
    <w:p w:rsidR="0041167D" w:rsidRDefault="0041167D" w:rsidP="0041167D">
      <w:pPr>
        <w:pStyle w:val="NoSpacing"/>
        <w:rPr>
          <w:rFonts w:ascii="Arial" w:hAnsi="Arial" w:cs="Arial"/>
          <w:sz w:val="20"/>
          <w:szCs w:val="20"/>
        </w:rPr>
      </w:pPr>
    </w:p>
    <w:p w:rsidR="00CD1066" w:rsidRPr="00DB7F6D" w:rsidRDefault="0041167D" w:rsidP="00DB7F6D">
      <w:pPr>
        <w:pStyle w:val="NoSpacing"/>
        <w:rPr>
          <w:rFonts w:ascii="Arial" w:hAnsi="Arial" w:cs="Arial"/>
          <w:b/>
          <w:sz w:val="20"/>
          <w:szCs w:val="20"/>
        </w:rPr>
      </w:pPr>
      <w:r w:rsidRPr="005B16D2">
        <w:rPr>
          <w:rFonts w:ascii="Arial" w:hAnsi="Arial" w:cs="Arial"/>
          <w:b/>
          <w:i/>
          <w:sz w:val="20"/>
          <w:szCs w:val="20"/>
        </w:rPr>
        <w:t xml:space="preserve">Imagens </w:t>
      </w:r>
      <w:r w:rsidR="00DA080A">
        <w:rPr>
          <w:rFonts w:ascii="Arial" w:hAnsi="Arial" w:cs="Arial"/>
          <w:b/>
          <w:i/>
          <w:sz w:val="20"/>
          <w:szCs w:val="20"/>
        </w:rPr>
        <w:t>e vídeo</w:t>
      </w:r>
      <w:r w:rsidRPr="005B16D2">
        <w:rPr>
          <w:rFonts w:ascii="Arial" w:hAnsi="Arial" w:cs="Arial"/>
          <w:b/>
          <w:i/>
          <w:sz w:val="20"/>
          <w:szCs w:val="20"/>
        </w:rPr>
        <w:t xml:space="preserve"> </w:t>
      </w:r>
      <w:r w:rsidR="00610A6C" w:rsidRPr="005B16D2">
        <w:rPr>
          <w:rFonts w:ascii="Arial" w:hAnsi="Arial" w:cs="Arial"/>
          <w:b/>
          <w:i/>
          <w:sz w:val="20"/>
          <w:szCs w:val="20"/>
        </w:rPr>
        <w:t>de alta resolução</w:t>
      </w:r>
      <w:r w:rsidR="00610A6C">
        <w:rPr>
          <w:rFonts w:ascii="Arial" w:hAnsi="Arial" w:cs="Arial"/>
          <w:b/>
          <w:i/>
          <w:sz w:val="20"/>
          <w:szCs w:val="20"/>
        </w:rPr>
        <w:t xml:space="preserve"> </w:t>
      </w:r>
      <w:r w:rsidRPr="005B16D2">
        <w:rPr>
          <w:rFonts w:ascii="Arial" w:hAnsi="Arial" w:cs="Arial"/>
          <w:b/>
          <w:i/>
          <w:sz w:val="20"/>
          <w:szCs w:val="20"/>
        </w:rPr>
        <w:t xml:space="preserve">disponíveis </w:t>
      </w:r>
      <w:proofErr w:type="gramStart"/>
      <w:r w:rsidRPr="005B16D2">
        <w:rPr>
          <w:rFonts w:ascii="Arial" w:hAnsi="Arial" w:cs="Arial"/>
          <w:b/>
          <w:i/>
          <w:sz w:val="20"/>
          <w:szCs w:val="20"/>
        </w:rPr>
        <w:t>em</w:t>
      </w:r>
      <w:proofErr w:type="gramEnd"/>
      <w:r w:rsidRPr="005B16D2">
        <w:rPr>
          <w:rFonts w:ascii="Arial" w:hAnsi="Arial" w:cs="Arial"/>
          <w:b/>
          <w:i/>
          <w:sz w:val="20"/>
          <w:szCs w:val="20"/>
        </w:rPr>
        <w:t>:</w:t>
      </w:r>
      <w:r w:rsidRPr="005B16D2">
        <w:rPr>
          <w:rFonts w:ascii="Arial" w:hAnsi="Arial" w:cs="Arial"/>
          <w:b/>
          <w:sz w:val="20"/>
          <w:szCs w:val="20"/>
        </w:rPr>
        <w:t xml:space="preserve"> </w:t>
      </w:r>
      <w:hyperlink r:id="rId16" w:history="1">
        <w:r w:rsidR="00D07682" w:rsidRPr="004C18EB">
          <w:rPr>
            <w:rStyle w:val="Hyperlink"/>
            <w:rFonts w:ascii="Arial" w:hAnsi="Arial" w:cs="Arial"/>
            <w:b/>
            <w:sz w:val="20"/>
            <w:szCs w:val="20"/>
          </w:rPr>
          <w:t>http://www.astro.up.pt/press/kepler-88/</w:t>
        </w:r>
      </w:hyperlink>
      <w:r w:rsidR="00AA3B8C">
        <w:rPr>
          <w:rFonts w:ascii="Arial" w:hAnsi="Arial" w:cs="Arial"/>
          <w:b/>
          <w:sz w:val="20"/>
          <w:szCs w:val="20"/>
        </w:rPr>
        <w:t xml:space="preserve"> </w:t>
      </w:r>
    </w:p>
    <w:sectPr w:rsidR="00CD1066" w:rsidRPr="00DB7F6D" w:rsidSect="00811F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27B317" w15:done="0"/>
  <w15:commentEx w15:paraId="429E635C" w15:done="0"/>
  <w15:commentEx w15:paraId="51569B4F" w15:done="0"/>
  <w15:commentEx w15:paraId="02910C35" w15:done="0"/>
  <w15:commentEx w15:paraId="118DECF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6EDD"/>
    <w:multiLevelType w:val="hybridMultilevel"/>
    <w:tmpl w:val="A6769E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427B8"/>
    <w:multiLevelType w:val="hybridMultilevel"/>
    <w:tmpl w:val="CE6453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649C6"/>
    <w:multiLevelType w:val="hybridMultilevel"/>
    <w:tmpl w:val="11C63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E5BD9"/>
    <w:multiLevelType w:val="hybridMultilevel"/>
    <w:tmpl w:val="BBBCD4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71510"/>
    <w:multiLevelType w:val="hybridMultilevel"/>
    <w:tmpl w:val="5FB4F6A2"/>
    <w:lvl w:ilvl="0" w:tplc="38E03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res@astro.up.pt">
    <w15:presenceInfo w15:providerId="Windows Live" w15:userId="358c593ed02a51d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45F0"/>
    <w:rsid w:val="000045A5"/>
    <w:rsid w:val="00020233"/>
    <w:rsid w:val="00024473"/>
    <w:rsid w:val="000302EF"/>
    <w:rsid w:val="000410E7"/>
    <w:rsid w:val="00052B33"/>
    <w:rsid w:val="000547B6"/>
    <w:rsid w:val="00054FF3"/>
    <w:rsid w:val="00055C9A"/>
    <w:rsid w:val="0008574E"/>
    <w:rsid w:val="000B0872"/>
    <w:rsid w:val="000B277D"/>
    <w:rsid w:val="000B2928"/>
    <w:rsid w:val="000B3DA2"/>
    <w:rsid w:val="000C67D2"/>
    <w:rsid w:val="000E5B53"/>
    <w:rsid w:val="00126908"/>
    <w:rsid w:val="00134068"/>
    <w:rsid w:val="001601F7"/>
    <w:rsid w:val="0018769C"/>
    <w:rsid w:val="001A0B8E"/>
    <w:rsid w:val="001D3072"/>
    <w:rsid w:val="001D7510"/>
    <w:rsid w:val="001E3D99"/>
    <w:rsid w:val="001E51AD"/>
    <w:rsid w:val="00200677"/>
    <w:rsid w:val="002149FA"/>
    <w:rsid w:val="00231707"/>
    <w:rsid w:val="002364A6"/>
    <w:rsid w:val="00243AD8"/>
    <w:rsid w:val="00247052"/>
    <w:rsid w:val="002A0C0D"/>
    <w:rsid w:val="002B275E"/>
    <w:rsid w:val="002B6441"/>
    <w:rsid w:val="003001BF"/>
    <w:rsid w:val="0030227D"/>
    <w:rsid w:val="003167A2"/>
    <w:rsid w:val="00317618"/>
    <w:rsid w:val="003646A8"/>
    <w:rsid w:val="00364E86"/>
    <w:rsid w:val="003A49E7"/>
    <w:rsid w:val="003D0356"/>
    <w:rsid w:val="003D10FC"/>
    <w:rsid w:val="003D1C2C"/>
    <w:rsid w:val="003D6FEA"/>
    <w:rsid w:val="003D77CE"/>
    <w:rsid w:val="003D78C2"/>
    <w:rsid w:val="003F1672"/>
    <w:rsid w:val="00410590"/>
    <w:rsid w:val="0041167D"/>
    <w:rsid w:val="00415BC4"/>
    <w:rsid w:val="00453EBF"/>
    <w:rsid w:val="0048177C"/>
    <w:rsid w:val="004A142A"/>
    <w:rsid w:val="004B40C0"/>
    <w:rsid w:val="004D69E7"/>
    <w:rsid w:val="004E093C"/>
    <w:rsid w:val="00500DAB"/>
    <w:rsid w:val="00507F26"/>
    <w:rsid w:val="0051144F"/>
    <w:rsid w:val="00522944"/>
    <w:rsid w:val="00544A3A"/>
    <w:rsid w:val="00586F19"/>
    <w:rsid w:val="005955CF"/>
    <w:rsid w:val="005B16D2"/>
    <w:rsid w:val="005F211F"/>
    <w:rsid w:val="00610A6C"/>
    <w:rsid w:val="006434CC"/>
    <w:rsid w:val="006462A9"/>
    <w:rsid w:val="006C6D06"/>
    <w:rsid w:val="006D6534"/>
    <w:rsid w:val="006E37B0"/>
    <w:rsid w:val="00715462"/>
    <w:rsid w:val="007207C6"/>
    <w:rsid w:val="00747B4E"/>
    <w:rsid w:val="0078499F"/>
    <w:rsid w:val="007A7EA9"/>
    <w:rsid w:val="007D56F5"/>
    <w:rsid w:val="007D7D92"/>
    <w:rsid w:val="007F25E0"/>
    <w:rsid w:val="007F378C"/>
    <w:rsid w:val="008033E8"/>
    <w:rsid w:val="00807E62"/>
    <w:rsid w:val="00811F53"/>
    <w:rsid w:val="008272A5"/>
    <w:rsid w:val="00832046"/>
    <w:rsid w:val="00850D2A"/>
    <w:rsid w:val="0085237A"/>
    <w:rsid w:val="00883EBB"/>
    <w:rsid w:val="00891307"/>
    <w:rsid w:val="00891E99"/>
    <w:rsid w:val="008C4F8F"/>
    <w:rsid w:val="008E3B12"/>
    <w:rsid w:val="008E6A1C"/>
    <w:rsid w:val="008F46AA"/>
    <w:rsid w:val="00935D28"/>
    <w:rsid w:val="0094175E"/>
    <w:rsid w:val="009444E8"/>
    <w:rsid w:val="00963FF8"/>
    <w:rsid w:val="009D6750"/>
    <w:rsid w:val="009F39DE"/>
    <w:rsid w:val="00A32FFC"/>
    <w:rsid w:val="00A33660"/>
    <w:rsid w:val="00A34E30"/>
    <w:rsid w:val="00A76E81"/>
    <w:rsid w:val="00A843E3"/>
    <w:rsid w:val="00A97272"/>
    <w:rsid w:val="00AA3B8C"/>
    <w:rsid w:val="00AA3EAA"/>
    <w:rsid w:val="00AB2674"/>
    <w:rsid w:val="00AC3D54"/>
    <w:rsid w:val="00AE5225"/>
    <w:rsid w:val="00AF516E"/>
    <w:rsid w:val="00AF6D25"/>
    <w:rsid w:val="00B401C2"/>
    <w:rsid w:val="00B47520"/>
    <w:rsid w:val="00B63B02"/>
    <w:rsid w:val="00B92F32"/>
    <w:rsid w:val="00C07594"/>
    <w:rsid w:val="00C1417F"/>
    <w:rsid w:val="00C46898"/>
    <w:rsid w:val="00C677B9"/>
    <w:rsid w:val="00CB2CCB"/>
    <w:rsid w:val="00CB3A6C"/>
    <w:rsid w:val="00CC7FE0"/>
    <w:rsid w:val="00CD1066"/>
    <w:rsid w:val="00CD167A"/>
    <w:rsid w:val="00CE4BC0"/>
    <w:rsid w:val="00D05F8D"/>
    <w:rsid w:val="00D07682"/>
    <w:rsid w:val="00D22F5F"/>
    <w:rsid w:val="00D32EA1"/>
    <w:rsid w:val="00D366E5"/>
    <w:rsid w:val="00D940EF"/>
    <w:rsid w:val="00DA080A"/>
    <w:rsid w:val="00DB5EEC"/>
    <w:rsid w:val="00DB7F6D"/>
    <w:rsid w:val="00DC078D"/>
    <w:rsid w:val="00DD3743"/>
    <w:rsid w:val="00DD554F"/>
    <w:rsid w:val="00E15C72"/>
    <w:rsid w:val="00E400FE"/>
    <w:rsid w:val="00E50DE6"/>
    <w:rsid w:val="00E51CF6"/>
    <w:rsid w:val="00E7254A"/>
    <w:rsid w:val="00E73F79"/>
    <w:rsid w:val="00E74865"/>
    <w:rsid w:val="00E96F43"/>
    <w:rsid w:val="00EA57D6"/>
    <w:rsid w:val="00EB41B9"/>
    <w:rsid w:val="00EC2F36"/>
    <w:rsid w:val="00ED000C"/>
    <w:rsid w:val="00F0334E"/>
    <w:rsid w:val="00F04928"/>
    <w:rsid w:val="00F075DF"/>
    <w:rsid w:val="00F11D66"/>
    <w:rsid w:val="00F11FA6"/>
    <w:rsid w:val="00F13A2B"/>
    <w:rsid w:val="00F441DA"/>
    <w:rsid w:val="00F560C7"/>
    <w:rsid w:val="00F63637"/>
    <w:rsid w:val="00F70B9D"/>
    <w:rsid w:val="00F82250"/>
    <w:rsid w:val="00F93792"/>
    <w:rsid w:val="00F93F34"/>
    <w:rsid w:val="00FA45F0"/>
    <w:rsid w:val="00FA4F33"/>
    <w:rsid w:val="00FB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677B9"/>
    <w:pPr>
      <w:spacing w:after="0" w:line="240" w:lineRule="auto"/>
    </w:pPr>
  </w:style>
  <w:style w:type="paragraph" w:customStyle="1" w:styleId="MediumGrid21">
    <w:name w:val="Medium Grid 21"/>
    <w:qFormat/>
    <w:rsid w:val="00C677B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601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0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0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64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677B9"/>
    <w:pPr>
      <w:spacing w:after="0" w:line="240" w:lineRule="auto"/>
    </w:pPr>
  </w:style>
  <w:style w:type="paragraph" w:customStyle="1" w:styleId="MediumGrid21">
    <w:name w:val="Medium Grid 21"/>
    <w:qFormat/>
    <w:rsid w:val="00C677B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601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0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0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644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s-hp.fr/guide/sophie/sophie-eng.shtml" TargetMode="External"/><Relationship Id="rId13" Type="http://schemas.openxmlformats.org/officeDocument/2006/relationships/hyperlink" Target="http://www.astro.up.pt/press/kepler-88/planets.mp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stro.up.pt/" TargetMode="External"/><Relationship Id="rId12" Type="http://schemas.openxmlformats.org/officeDocument/2006/relationships/hyperlink" Target="http://www.colorado.ed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stro.up.pt/press/kepler-88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http://tinyurl.com/caup-staff-ASanterne" TargetMode="External"/><Relationship Id="rId11" Type="http://schemas.openxmlformats.org/officeDocument/2006/relationships/hyperlink" Target="http://www.lam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anda.org/index.php?option=com_article&amp;access=doi&amp;doi=10.1051/0004-6361/201323067" TargetMode="External"/><Relationship Id="rId28" Type="http://schemas.microsoft.com/office/2011/relationships/commentsExtended" Target="commentsExtended.xml"/><Relationship Id="rId10" Type="http://schemas.openxmlformats.org/officeDocument/2006/relationships/hyperlink" Target="http://www.nas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epler.nasa.gov/" TargetMode="External"/><Relationship Id="rId14" Type="http://schemas.openxmlformats.org/officeDocument/2006/relationships/hyperlink" Target="http://www.aanda.org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1F8B-9CFC-41E3-9D84-79506257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1197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pires@astro.up.pt</dc:creator>
  <cp:lastModifiedBy>antonio</cp:lastModifiedBy>
  <cp:revision>59</cp:revision>
  <dcterms:created xsi:type="dcterms:W3CDTF">2013-10-24T18:16:00Z</dcterms:created>
  <dcterms:modified xsi:type="dcterms:W3CDTF">2013-12-17T12:22:00Z</dcterms:modified>
</cp:coreProperties>
</file>