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06EE" w14:textId="18CB0619" w:rsidR="002C2BE2" w:rsidRPr="0018387A" w:rsidRDefault="0018387A">
      <w:pPr>
        <w:rPr>
          <w:rFonts w:cstheme="minorHAnsi"/>
          <w:b/>
          <w:bCs/>
          <w:sz w:val="32"/>
          <w:szCs w:val="32"/>
          <w:lang w:val="pt-PT"/>
        </w:rPr>
      </w:pPr>
      <w:r w:rsidRPr="0018387A">
        <w:rPr>
          <w:rFonts w:cstheme="minorHAnsi"/>
          <w:b/>
          <w:bCs/>
          <w:sz w:val="32"/>
          <w:szCs w:val="32"/>
          <w:lang w:val="pt-PT"/>
        </w:rPr>
        <w:t>Descoberto novo mecanismo na doença de Parkinson</w:t>
      </w:r>
    </w:p>
    <w:p w14:paraId="3FB5B790" w14:textId="394FD7EB" w:rsidR="0018387A" w:rsidRPr="0018387A" w:rsidRDefault="0018387A">
      <w:pPr>
        <w:rPr>
          <w:rFonts w:cstheme="minorHAnsi"/>
          <w:sz w:val="24"/>
          <w:szCs w:val="24"/>
          <w:lang w:val="pt-PT"/>
        </w:rPr>
      </w:pPr>
    </w:p>
    <w:p w14:paraId="7D3ED9D1" w14:textId="472992EC" w:rsidR="0018387A" w:rsidRPr="0018387A" w:rsidRDefault="0018387A" w:rsidP="0018387A">
      <w:pPr>
        <w:spacing w:line="36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Um estudo liderado pelo neurocientista Miguel Castelo-Branco</w:t>
      </w:r>
      <w:r w:rsidRPr="0018387A">
        <w:rPr>
          <w:rFonts w:cstheme="minorHAnsi"/>
          <w:sz w:val="24"/>
          <w:szCs w:val="24"/>
          <w:lang w:val="pt-PT"/>
        </w:rPr>
        <w:t xml:space="preserve"> </w:t>
      </w:r>
      <w:r w:rsidRPr="0018387A">
        <w:rPr>
          <w:rFonts w:cstheme="minorHAnsi"/>
          <w:sz w:val="24"/>
          <w:szCs w:val="24"/>
          <w:lang w:val="pt-PT"/>
        </w:rPr>
        <w:t xml:space="preserve">revela um </w:t>
      </w:r>
      <w:r w:rsidRPr="0018387A">
        <w:rPr>
          <w:rFonts w:cstheme="minorHAnsi"/>
          <w:b/>
          <w:sz w:val="24"/>
          <w:szCs w:val="24"/>
          <w:lang w:val="pt-PT"/>
        </w:rPr>
        <w:t>mecanismo surpreendente de reorganização funcional do cérebro</w:t>
      </w:r>
      <w:r w:rsidRPr="0018387A">
        <w:rPr>
          <w:rFonts w:cstheme="minorHAnsi"/>
          <w:sz w:val="24"/>
          <w:szCs w:val="24"/>
          <w:lang w:val="pt-PT"/>
        </w:rPr>
        <w:t xml:space="preserve"> </w:t>
      </w:r>
      <w:r w:rsidRPr="0018387A">
        <w:rPr>
          <w:rFonts w:cstheme="minorHAnsi"/>
          <w:b/>
          <w:sz w:val="24"/>
          <w:szCs w:val="24"/>
          <w:lang w:val="pt-PT"/>
        </w:rPr>
        <w:t>que confere</w:t>
      </w:r>
      <w:r w:rsidRPr="0018387A">
        <w:rPr>
          <w:rFonts w:cstheme="minorHAnsi"/>
          <w:b/>
          <w:sz w:val="24"/>
          <w:szCs w:val="24"/>
          <w:lang w:val="pt-PT"/>
        </w:rPr>
        <w:t xml:space="preserve"> plasticidade molecular na doença de Parkinson</w:t>
      </w:r>
      <w:r w:rsidRPr="0018387A">
        <w:rPr>
          <w:rFonts w:cstheme="minorHAnsi"/>
          <w:b/>
          <w:sz w:val="24"/>
          <w:szCs w:val="24"/>
          <w:lang w:val="pt-PT"/>
        </w:rPr>
        <w:t>.</w:t>
      </w:r>
    </w:p>
    <w:p w14:paraId="20F64805" w14:textId="2335AAF4" w:rsidR="0018387A" w:rsidRPr="0018387A" w:rsidRDefault="0018387A" w:rsidP="0018387A">
      <w:pPr>
        <w:spacing w:line="36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365CF7B0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 xml:space="preserve">Um estudo liderado pelo neurocientista Miguel Castelo-Branco, da Faculdade de Medicina da Universidade de Coimbra (FMUC), revela um </w:t>
      </w:r>
      <w:r w:rsidRPr="0018387A">
        <w:rPr>
          <w:rFonts w:cstheme="minorHAnsi"/>
          <w:b/>
          <w:sz w:val="24"/>
          <w:szCs w:val="24"/>
          <w:lang w:val="pt-PT"/>
        </w:rPr>
        <w:t>mecanismo surpreendente de reorganização funcional do cérebro</w:t>
      </w:r>
      <w:r w:rsidRPr="0018387A">
        <w:rPr>
          <w:rFonts w:cstheme="minorHAnsi"/>
          <w:sz w:val="24"/>
          <w:szCs w:val="24"/>
          <w:lang w:val="pt-PT"/>
        </w:rPr>
        <w:t>.</w:t>
      </w:r>
    </w:p>
    <w:p w14:paraId="668F5893" w14:textId="32563598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Publicado na prestigiada PNAS (Proceedings of the National Academy of Sciences</w:t>
      </w:r>
      <w:r w:rsidRPr="0018387A">
        <w:rPr>
          <w:rFonts w:cstheme="minorHAnsi"/>
          <w:sz w:val="24"/>
          <w:szCs w:val="24"/>
          <w:lang w:val="pt-PT"/>
        </w:rPr>
        <w:t xml:space="preserve"> - </w:t>
      </w:r>
      <w:hyperlink r:id="rId4" w:history="1">
        <w:r w:rsidRPr="0018387A">
          <w:rPr>
            <w:rStyle w:val="Hiperligao"/>
            <w:rFonts w:cstheme="minorHAnsi"/>
            <w:sz w:val="24"/>
            <w:szCs w:val="24"/>
            <w:lang w:val="pt-PT"/>
          </w:rPr>
          <w:t>https://www.pnas.org/content/118/3/e2013962118/tab-article-info</w:t>
        </w:r>
      </w:hyperlink>
      <w:r w:rsidRPr="0018387A">
        <w:rPr>
          <w:rFonts w:cstheme="minorHAnsi"/>
          <w:sz w:val="24"/>
          <w:szCs w:val="24"/>
          <w:lang w:val="pt-PT"/>
        </w:rPr>
        <w:t>), revista da Academia Americana de Ciências, o estudo, realizado com a colaboração do Centro Hospitalar e Universitário de Coimbra (CHUC), teve como objetivo avaliar a capacidade de reorganização do cérebro na fase inicial de uma doença neurodegenerativa, a doença de Parkinson, e insere-se numa estratégia de estudar a capacidade que o cérebro tem de se readaptar ao longo da vida na saúde e na doença.</w:t>
      </w:r>
    </w:p>
    <w:p w14:paraId="27D9C39E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 xml:space="preserve">Para tal, a equipa, que também integra investigadores do </w:t>
      </w:r>
      <w:r w:rsidRPr="0018387A">
        <w:rPr>
          <w:rFonts w:cstheme="minorHAnsi"/>
          <w:i/>
          <w:sz w:val="24"/>
          <w:szCs w:val="24"/>
          <w:lang w:val="pt-PT"/>
        </w:rPr>
        <w:t>Coimbra</w:t>
      </w:r>
      <w:r w:rsidRPr="0018387A">
        <w:rPr>
          <w:rFonts w:cstheme="minorHAnsi"/>
          <w:sz w:val="24"/>
          <w:szCs w:val="24"/>
          <w:lang w:val="pt-PT"/>
        </w:rPr>
        <w:t xml:space="preserve"> </w:t>
      </w:r>
      <w:r w:rsidRPr="0018387A">
        <w:rPr>
          <w:rFonts w:cstheme="minorHAnsi"/>
          <w:i/>
          <w:sz w:val="24"/>
          <w:szCs w:val="24"/>
          <w:lang w:val="pt-PT"/>
        </w:rPr>
        <w:t>Institute for Biomedical Imaging and Translational Research</w:t>
      </w:r>
      <w:r w:rsidRPr="0018387A">
        <w:rPr>
          <w:rFonts w:cstheme="minorHAnsi"/>
          <w:sz w:val="24"/>
          <w:szCs w:val="24"/>
          <w:lang w:val="pt-PT"/>
        </w:rPr>
        <w:t xml:space="preserve"> (CIBIT) e do Instituto de Ciências Nucleares Aplicadas à Saúde (ICNAS), combinou de forma única um conjunto de métodos funcionais e moleculares de imagem que permitissem avaliar os movimentos oculares, uma função que na doença de Parkinson está alterada muito precocemente, dos participantes no projeto durante a realização de tarefas muito simples.</w:t>
      </w:r>
    </w:p>
    <w:p w14:paraId="6DA9CF19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O resultado deste estudo, afirma Miguel Castelo-Branco, é surpreendente «</w:t>
      </w:r>
      <w:r w:rsidRPr="0018387A">
        <w:rPr>
          <w:rFonts w:cstheme="minorHAnsi"/>
          <w:b/>
          <w:sz w:val="24"/>
          <w:szCs w:val="24"/>
          <w:lang w:val="pt-PT"/>
        </w:rPr>
        <w:t>porque a plasticidade foi demonstrada a nível funcional e molecular no cérebro adulto, que se pensa ter menor plasticidade que o cérebro jovem. Para além do mais, este efeito foi observado numa fase inicial de uma doença neurodegenerativa, a doença de Parkinson. Isto mostra as reservas de compensação que o nosso cérebro tem, mesmo na adversidade</w:t>
      </w:r>
      <w:r w:rsidRPr="0018387A">
        <w:rPr>
          <w:rFonts w:cstheme="minorHAnsi"/>
          <w:sz w:val="24"/>
          <w:szCs w:val="24"/>
          <w:lang w:val="pt-PT"/>
        </w:rPr>
        <w:t xml:space="preserve">».  </w:t>
      </w:r>
    </w:p>
    <w:p w14:paraId="55A50C94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lastRenderedPageBreak/>
        <w:t>Sabendo-se que os sistemas visual e motor se modificam na doença de Parkinson, o artigo agora publicado, que tem como primeira autora a investigadora do CIBIT Diliana Rebelo, demonstrou duas coisas: «</w:t>
      </w:r>
      <w:r w:rsidRPr="0018387A">
        <w:rPr>
          <w:rFonts w:cstheme="minorHAnsi"/>
          <w:b/>
          <w:sz w:val="24"/>
          <w:szCs w:val="24"/>
          <w:lang w:val="pt-PT"/>
        </w:rPr>
        <w:t>que a falência do sistema de execução de movimentos oculares é compensada nas fases iniciais da doença pelo recrutamento aumentado da parte do sistema visual que os programa</w:t>
      </w:r>
      <w:r w:rsidRPr="0018387A">
        <w:rPr>
          <w:rFonts w:cstheme="minorHAnsi"/>
          <w:sz w:val="24"/>
          <w:szCs w:val="24"/>
          <w:lang w:val="pt-PT"/>
        </w:rPr>
        <w:t xml:space="preserve">». </w:t>
      </w:r>
    </w:p>
    <w:p w14:paraId="38230E6B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Os autores do estudo descobriram ainda, usando a técnica de PET (tomografia por emissão de positrões), um mecanismo molecular «</w:t>
      </w:r>
      <w:r w:rsidRPr="0018387A">
        <w:rPr>
          <w:rFonts w:cstheme="minorHAnsi"/>
          <w:b/>
          <w:sz w:val="24"/>
          <w:szCs w:val="24"/>
          <w:lang w:val="pt-PT"/>
        </w:rPr>
        <w:t>que explica esta compensação funcional ao nível das estruturas que estão na base da comunicação entre os neurónios: as sinapses. Verificou-se que os níveis de um tipo de recetores (D2) de dopamina, que é a molécula chave na doença de Parkinson, ajustavam-se em várias partes do cérebro, relacionadas com a programação de movimentos oculares. Esse ajustamento tinha uma relação íntima com o padrão de compensação funcional encontrado</w:t>
      </w:r>
      <w:r w:rsidRPr="0018387A">
        <w:rPr>
          <w:rFonts w:cstheme="minorHAnsi"/>
          <w:sz w:val="24"/>
          <w:szCs w:val="24"/>
          <w:lang w:val="pt-PT"/>
        </w:rPr>
        <w:t xml:space="preserve">». </w:t>
      </w:r>
    </w:p>
    <w:p w14:paraId="248715DF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De forma mais simples, podemos dizer que «</w:t>
      </w:r>
      <w:r w:rsidRPr="0018387A">
        <w:rPr>
          <w:rFonts w:cstheme="minorHAnsi"/>
          <w:b/>
          <w:sz w:val="24"/>
          <w:szCs w:val="24"/>
          <w:lang w:val="pt-PT"/>
        </w:rPr>
        <w:t xml:space="preserve">há uma espécie de reorientação dos circuitos oculares, de reformação de conexões, mesmo a nível molecular. É quase como se houvesse um </w:t>
      </w:r>
      <w:r w:rsidRPr="0018387A">
        <w:rPr>
          <w:rFonts w:cstheme="minorHAnsi"/>
          <w:b/>
          <w:i/>
          <w:sz w:val="24"/>
          <w:szCs w:val="24"/>
          <w:lang w:val="pt-PT"/>
        </w:rPr>
        <w:t>shift</w:t>
      </w:r>
      <w:r w:rsidRPr="0018387A">
        <w:rPr>
          <w:rFonts w:cstheme="minorHAnsi"/>
          <w:b/>
          <w:sz w:val="24"/>
          <w:szCs w:val="24"/>
          <w:lang w:val="pt-PT"/>
        </w:rPr>
        <w:t xml:space="preserve"> para a parte mais posterior do cérebro</w:t>
      </w:r>
      <w:r w:rsidRPr="0018387A">
        <w:rPr>
          <w:rFonts w:cstheme="minorHAnsi"/>
          <w:sz w:val="24"/>
          <w:szCs w:val="24"/>
          <w:lang w:val="pt-PT"/>
        </w:rPr>
        <w:t>», ilustra Miguel Castelo-Branco.</w:t>
      </w:r>
    </w:p>
    <w:p w14:paraId="671B8D9F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A descoberta de um elo entre plasticidade sináptica e reorganização da atividade cerebral na doença de Parkinson «</w:t>
      </w:r>
      <w:r w:rsidRPr="0018387A">
        <w:rPr>
          <w:rFonts w:cstheme="minorHAnsi"/>
          <w:b/>
          <w:sz w:val="24"/>
          <w:szCs w:val="24"/>
          <w:lang w:val="pt-PT"/>
        </w:rPr>
        <w:t>abre caminho para, em trabalhos futuros, se entender os limites da reorganização do cérebro adulto e na aplicação à reabilitação neurológica</w:t>
      </w:r>
      <w:r w:rsidRPr="0018387A">
        <w:rPr>
          <w:rFonts w:cstheme="minorHAnsi"/>
          <w:sz w:val="24"/>
          <w:szCs w:val="24"/>
          <w:lang w:val="pt-PT"/>
        </w:rPr>
        <w:t>», informa.</w:t>
      </w:r>
    </w:p>
    <w:p w14:paraId="6D5474C3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Ou seja, esclarece o docente da FMUC, este estudo demonstra que «</w:t>
      </w:r>
      <w:r w:rsidRPr="0018387A">
        <w:rPr>
          <w:rFonts w:cstheme="minorHAnsi"/>
          <w:b/>
          <w:sz w:val="24"/>
          <w:szCs w:val="24"/>
          <w:lang w:val="pt-PT"/>
        </w:rPr>
        <w:t>a reabilitação em doentes de Parkinson é possível. Estes resultados podem ter impacto para atrasar o declínio</w:t>
      </w:r>
      <w:r w:rsidRPr="0018387A">
        <w:rPr>
          <w:rFonts w:cstheme="minorHAnsi"/>
          <w:sz w:val="24"/>
          <w:szCs w:val="24"/>
          <w:lang w:val="pt-PT"/>
        </w:rPr>
        <w:t>». Por outro lado, conclui, «</w:t>
      </w:r>
      <w:r w:rsidRPr="0018387A">
        <w:rPr>
          <w:rFonts w:cstheme="minorHAnsi"/>
          <w:b/>
          <w:sz w:val="24"/>
          <w:szCs w:val="24"/>
          <w:lang w:val="pt-PT"/>
        </w:rPr>
        <w:t>este trabalho também nos dá informação sobre o efeito dos fármacos, isto é, fornece informação que pode ser relevante para a terapêutica, porque a dopamina é a molécula central na doença de Parkinson.  Ao olharmos para os mecanismos de compensação molecular, ficamos com muito mais informação sobre os efeitos terapêuticos dos fármacos, nomeadamente dá pistas para ajudar a prevenir efeitos secundários associados à terapêutica</w:t>
      </w:r>
      <w:r w:rsidRPr="0018387A">
        <w:rPr>
          <w:rFonts w:cstheme="minorHAnsi"/>
          <w:sz w:val="24"/>
          <w:szCs w:val="24"/>
          <w:lang w:val="pt-PT"/>
        </w:rPr>
        <w:t>».</w:t>
      </w:r>
    </w:p>
    <w:p w14:paraId="1C23F826" w14:textId="77777777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05A6E056" w14:textId="60D834A2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lastRenderedPageBreak/>
        <w:t>Cristina Pinto</w:t>
      </w:r>
      <w:r w:rsidRPr="0018387A">
        <w:rPr>
          <w:rFonts w:cstheme="minorHAnsi"/>
          <w:sz w:val="24"/>
          <w:szCs w:val="24"/>
          <w:lang w:val="pt-PT"/>
        </w:rPr>
        <w:t xml:space="preserve"> - </w:t>
      </w:r>
      <w:r w:rsidRPr="0018387A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18387A">
        <w:rPr>
          <w:rFonts w:cstheme="minorHAnsi"/>
          <w:sz w:val="24"/>
          <w:szCs w:val="24"/>
          <w:lang w:val="pt-PT"/>
        </w:rPr>
        <w:t xml:space="preserve"> - </w:t>
      </w:r>
      <w:r w:rsidRPr="0018387A">
        <w:rPr>
          <w:rFonts w:cstheme="minorHAnsi"/>
          <w:sz w:val="24"/>
          <w:szCs w:val="24"/>
          <w:lang w:val="pt-PT"/>
        </w:rPr>
        <w:t>Comunicação de Ciência</w:t>
      </w:r>
    </w:p>
    <w:p w14:paraId="5CEC22E3" w14:textId="30E21A3F" w:rsidR="0018387A" w:rsidRPr="0018387A" w:rsidRDefault="0018387A" w:rsidP="0018387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18387A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471B2C96" w14:textId="77777777" w:rsidR="0018387A" w:rsidRPr="0018387A" w:rsidRDefault="0018387A">
      <w:pPr>
        <w:rPr>
          <w:lang w:val="pt-PT"/>
        </w:rPr>
      </w:pPr>
    </w:p>
    <w:sectPr w:rsidR="0018387A" w:rsidRPr="00183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8C"/>
    <w:rsid w:val="0018387A"/>
    <w:rsid w:val="002C2BE2"/>
    <w:rsid w:val="00C26C8F"/>
    <w:rsid w:val="00E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6D9"/>
  <w15:chartTrackingRefBased/>
  <w15:docId w15:val="{D71A0448-051A-48C9-89A0-B422205A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1838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as.org/content/118/3/e2013962118/tab-article-inf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2021-01-20T11:59:00Z</dcterms:created>
  <dcterms:modified xsi:type="dcterms:W3CDTF">2021-01-20T12:04:00Z</dcterms:modified>
</cp:coreProperties>
</file>