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045" w14:textId="6B0E0354" w:rsidR="002C2BE2" w:rsidRPr="00BF5E6A" w:rsidRDefault="00BF5E6A">
      <w:pPr>
        <w:rPr>
          <w:b/>
          <w:bCs/>
          <w:sz w:val="32"/>
          <w:szCs w:val="32"/>
          <w:lang w:val="pt-PT"/>
        </w:rPr>
      </w:pPr>
      <w:r w:rsidRPr="00BF5E6A">
        <w:rPr>
          <w:b/>
          <w:bCs/>
          <w:sz w:val="32"/>
          <w:szCs w:val="32"/>
          <w:lang w:val="pt-PT"/>
        </w:rPr>
        <w:t>Descobrir os vírus</w:t>
      </w:r>
    </w:p>
    <w:p w14:paraId="13A2978B" w14:textId="5F9C63DF" w:rsidR="00BF5E6A" w:rsidRPr="007A4EAD" w:rsidRDefault="00BF5E6A">
      <w:pPr>
        <w:rPr>
          <w:rFonts w:cstheme="minorHAnsi"/>
          <w:sz w:val="24"/>
          <w:szCs w:val="24"/>
          <w:lang w:val="pt-PT"/>
        </w:rPr>
      </w:pPr>
    </w:p>
    <w:p w14:paraId="21357B21" w14:textId="0427C340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Como é que os cientistas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detectam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os vírus? Sendo entidades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sub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-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microscópicas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o melhor seria dizê-las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nanoscópicas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(o seu tamanho varia entre os 30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nm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 os 500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nm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sendo quer 1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nm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é um milhão de vezes menor que 1 mm</w:t>
      </w:r>
      <w:r w:rsidR="004B5347">
        <w:rPr>
          <w:rFonts w:cstheme="minorHAnsi"/>
          <w:sz w:val="24"/>
          <w:szCs w:val="24"/>
          <w:shd w:val="clear" w:color="auto" w:fill="FFFFFF"/>
          <w:lang w:val="pt-PT"/>
        </w:rPr>
        <w:t xml:space="preserve"> – o novo coronavírus, SARS-CoV-2, tem cerca de 100</w:t>
      </w:r>
      <w:r w:rsidR="00181DA9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4B5347">
        <w:rPr>
          <w:rFonts w:cstheme="minorHAnsi"/>
          <w:sz w:val="24"/>
          <w:szCs w:val="24"/>
          <w:shd w:val="clear" w:color="auto" w:fill="FFFFFF"/>
          <w:lang w:val="pt-PT"/>
        </w:rPr>
        <w:t>nm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), não é estranho pensarmos que a sua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detecção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pela “simples” observação ao microscópio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óptico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seja muito difícil.</w:t>
      </w:r>
    </w:p>
    <w:p w14:paraId="196B2706" w14:textId="77777777" w:rsidR="00C064D0" w:rsidRDefault="007A4EAD" w:rsidP="007A4EAD">
      <w:pPr>
        <w:spacing w:after="0" w:line="360" w:lineRule="auto"/>
        <w:jc w:val="both"/>
        <w:rPr>
          <w:rFonts w:ascii="Arial" w:hAnsi="Arial" w:cs="Arial"/>
          <w:color w:val="000000"/>
          <w:spacing w:val="2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Só com microscópios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ópticos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alta resolução, com uma grande capacidade de ampliação, é possível observar as partículas virais. Aliás, a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arquitectura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viral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só foi melhor conhecida com o advento do microscópio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electrónico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 foi com ele que os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virologistas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ou seja</w:t>
      </w:r>
      <w:r w:rsidR="00DA2B09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os que se dedicam especificamente ao estudo dos vírus, captaram o perfil desses agentes patogénicos. </w:t>
      </w:r>
      <w:r w:rsidR="0051724C">
        <w:rPr>
          <w:rFonts w:cstheme="minorHAnsi"/>
          <w:sz w:val="24"/>
          <w:szCs w:val="24"/>
          <w:shd w:val="clear" w:color="auto" w:fill="FFFFFF"/>
          <w:lang w:val="pt-PT"/>
        </w:rPr>
        <w:t xml:space="preserve">Foi </w:t>
      </w:r>
      <w:proofErr w:type="spellStart"/>
      <w:r w:rsidR="0051724C">
        <w:rPr>
          <w:rFonts w:cstheme="minorHAnsi"/>
          <w:sz w:val="24"/>
          <w:szCs w:val="24"/>
          <w:shd w:val="clear" w:color="auto" w:fill="FFFFFF"/>
          <w:lang w:val="pt-PT"/>
        </w:rPr>
        <w:t>exactamente</w:t>
      </w:r>
      <w:proofErr w:type="spellEnd"/>
      <w:r w:rsidR="0051724C">
        <w:rPr>
          <w:rFonts w:cstheme="minorHAnsi"/>
          <w:sz w:val="24"/>
          <w:szCs w:val="24"/>
          <w:shd w:val="clear" w:color="auto" w:fill="FFFFFF"/>
          <w:lang w:val="pt-PT"/>
        </w:rPr>
        <w:t xml:space="preserve"> pela observação microscópica em 1965 do perfil de vírus que se assemelhavam a uma coroa que o termo coronavírus foi atribuído a esta família viral. </w:t>
      </w:r>
    </w:p>
    <w:p w14:paraId="1BC156DD" w14:textId="5BBDBF92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Por outro lado, a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cristalografia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por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difracção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raios X (técnica usada para a resolução de estruturas moleculares) permitiu detalhar a regularidade espacial presente nas cápsulas proteicas (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capsídeos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) que formam os vírus. </w:t>
      </w:r>
    </w:p>
    <w:p w14:paraId="632E26C3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O primeiro vírus a ser cristalizado, em 1935, e a ser estudado em detalhe por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difracção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raios X, em 1941, foi o vírus do mosaico do tabaco. Curiosamente, foi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Rosalind</w:t>
      </w:r>
      <w:proofErr w:type="spellEnd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Franklin (1920 – 1958) - a menos conhecida e um tanto ignorada investigadora da estrutura do ADN - a resolver a estrutura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 xml:space="preserve">tridimensional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para este vírus em 1955.</w:t>
      </w:r>
    </w:p>
    <w:p w14:paraId="29585610" w14:textId="77777777" w:rsidR="006D6713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A “visualização” por estas técnicas tem o “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inconveniente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” de não permitir manter os vírus num ambiente celular vivo: ao preparar a amostra a ser observada o investigador tem de imobilizar ou cristalizar “definitivamente” um momento da vida do vírus. O que se ganha em detalhe de forma perde-se em dinâmica da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actividade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viral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. </w:t>
      </w:r>
    </w:p>
    <w:p w14:paraId="7C91F5CE" w14:textId="0021BCE5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De volta ao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óptico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: com este microscópio é possível manter as preparações biológicas vivas e assim visualizar, com a paciência e perícia necessárias, as estratégias, movimentos e danos virais. Digamos que as duas visualizações se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complementam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068FE06B" w14:textId="21964CEC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Esta dificuldade na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detecção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visual dos vírus explica porque é que as primeiras imagens virais só foram obtidas indistintamente em meados do século passado. Em 1938, B.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Borries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, H.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Ruska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.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Ruska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(este último foi galardoado com o prémio Nobel da Física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em 1986 pelo desenvolvimento do microscópio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electrónico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) apresentaram ao mundo a primeira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micrografia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electrónica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vírus, mais precisamente dos vírus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i/>
          <w:sz w:val="24"/>
          <w:szCs w:val="24"/>
          <w:shd w:val="clear" w:color="auto" w:fill="FFFFFF"/>
          <w:lang w:val="pt-PT"/>
        </w:rPr>
        <w:t>ectraomeli</w:t>
      </w:r>
      <w:r w:rsidRPr="007A4EAD">
        <w:rPr>
          <w:rFonts w:cstheme="minorHAnsi"/>
          <w:i/>
          <w:sz w:val="24"/>
          <w:szCs w:val="24"/>
          <w:shd w:val="clear" w:color="auto" w:fill="FFFFFF"/>
          <w:lang w:val="pt-PT"/>
        </w:rPr>
        <w:t>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i/>
          <w:sz w:val="24"/>
          <w:szCs w:val="24"/>
          <w:shd w:val="clear" w:color="auto" w:fill="FFFFFF"/>
          <w:lang w:val="pt-PT"/>
        </w:rPr>
        <w:t>vaccinia</w:t>
      </w:r>
      <w:proofErr w:type="spellEnd"/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(responsáveis por tipos de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varíolas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), confirmando a existência física de uma entidade patogénica há muito tempo anunciada e combatida. Recorde-se, a título de curiosidade, que os primeiros microrganismos foram visualizados com o microscópio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óptico</w:t>
      </w:r>
      <w:proofErr w:type="spellEnd"/>
      <w:r w:rsidR="00106301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no ano de 1668</w:t>
      </w:r>
      <w:r w:rsidR="00106301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por Antoine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van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Leeuwenhoek</w:t>
      </w:r>
      <w:proofErr w:type="spellEnd"/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 xml:space="preserve"> (1632 – 1723)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58A110A8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Pelo que se disse, fica suspeito que as primeiras investigações sobre a existência da entidade patogénica não celular responsável por doenças fatais, com enorme capacidade de propagação por contágio 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, devem ter sido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efectuadas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por outros meios de investigação que não os da microscopia. De facto, o trabalho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Style w:val="blsp-spelling-error"/>
          <w:rFonts w:cstheme="minorHAnsi"/>
          <w:sz w:val="24"/>
          <w:szCs w:val="24"/>
          <w:shd w:val="clear" w:color="auto" w:fill="FFFFFF"/>
          <w:lang w:val="pt-PT"/>
        </w:rPr>
        <w:t>laboratorial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 identificação e isolamento da entidade virulenta presente em fluidos biológicos filtrados, de soros animais ou de suspensões bacterianas, foi um trabalho hercúleo cuja história merece ser contada.</w:t>
      </w:r>
    </w:p>
    <w:p w14:paraId="3608E82E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0EBFFCD0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765271B4" w14:textId="0F0E1BC5" w:rsidR="007A4EAD" w:rsidRPr="007A4EAD" w:rsidRDefault="007B6ECE" w:rsidP="007A4EAD">
      <w:pPr>
        <w:spacing w:after="0" w:line="36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PT"/>
        </w:rPr>
      </w:pPr>
      <w:r>
        <w:rPr>
          <w:rFonts w:cstheme="minorHAnsi"/>
          <w:b/>
          <w:sz w:val="24"/>
          <w:szCs w:val="24"/>
          <w:shd w:val="clear" w:color="auto" w:fill="FFFFFF"/>
          <w:lang w:val="pt-PT"/>
        </w:rPr>
        <w:t>O passado dos</w:t>
      </w:r>
      <w:r w:rsidR="007A4EAD" w:rsidRPr="007A4EAD">
        <w:rPr>
          <w:rFonts w:cstheme="minorHAnsi"/>
          <w:b/>
          <w:sz w:val="24"/>
          <w:szCs w:val="24"/>
          <w:shd w:val="clear" w:color="auto" w:fill="FFFFFF"/>
          <w:lang w:val="pt-PT"/>
        </w:rPr>
        <w:t xml:space="preserve"> vírus</w:t>
      </w:r>
    </w:p>
    <w:p w14:paraId="53E104CB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Quando alguém sofre uma agressão física ou queda trágica é inquestionável associar o estado de doença, mais ou menos severa ou mesmo fatal, que daí advém, com a ferida causada pela espada do inimigo ou pela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fractura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eventualmente exposta na perna após um trambolhão. Mas, quando alguém fica prostrado, da noite para o dia, ardendo em febre e com o corpo coberto de irrupções cutâneas e vermelhidão, sem que ninguém ou alguma coisa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detectável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por testemunhas oculares, auditivas ou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olfactivas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seja identificada como a causadora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directa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da enfermidade, então a imaginação humana burila uma ira divina, uma praga inimiga, um mau olhar invejoso entre outras maldições metafísicas.</w:t>
      </w:r>
    </w:p>
    <w:p w14:paraId="7A81CA11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De facto, se é contra o senso dito comum entender que é a Terra a girar em torno do Sol e não o contrário, só com o nosso olhar desarmado e sem recurso a quaisquer lentes, não é de admirar que seja </w:t>
      </w:r>
      <w:proofErr w:type="gram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contra senso</w:t>
      </w:r>
      <w:proofErr w:type="gram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atribuir a organismos invisíveis aos nossos olhos a causa de inúmeras doenças.</w:t>
      </w:r>
    </w:p>
    <w:p w14:paraId="6031E4B6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E assim, durante muito tempo, recaiu sobre o hospedeiro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infectado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(a pessoa doente) a culpa pela origem e disseminação da peste e não sobre o microrganismo que 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infectava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porque nele encontrava as condições ideais para se desenvolver.</w:t>
      </w:r>
    </w:p>
    <w:p w14:paraId="752001BD" w14:textId="10A757C2" w:rsidR="007A4EAD" w:rsidRPr="0046400A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Sabemos que Hipócrates de Cós (460 – 370 a. C.), o grego considerado o pai da medicina, terá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efectuado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por volta de 400 a.C. observações epidemiológicas de muitas doenças, apesar de não lhes ter atribuído nenhum agente orgânico causador. Muitos séculos depois, em 1546,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Girolamo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Fracastoro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(1478 – 1553) terá proposto a teoria segundo a qual as doenças epidémicas (isto é, as doenças que se desenvolvem num local de forma rápida e fazendo muitas vítimas, num curto intervalo de tempo) são contagiosas e se disseminam através de partículas diminutas e por longas distâncias. </w:t>
      </w:r>
      <w:r w:rsidR="0046400A">
        <w:rPr>
          <w:rFonts w:cstheme="minorHAnsi"/>
          <w:sz w:val="24"/>
          <w:szCs w:val="24"/>
          <w:shd w:val="clear" w:color="auto" w:fill="FFFFFF"/>
          <w:lang w:val="pt-PT"/>
        </w:rPr>
        <w:t>Mas, a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primeira associação entre uma doença e um organismo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infeccioso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a ela específica de que temos conhecimento que tenha sido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efectuada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experimentalmente, foi realizada em 1863 pelo médico francês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Casimir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Devaine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(1812 – 1882). A doença em causa foi o antraz, ou carbúnculo, e o microrganismo causador uma bactéria, o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Bacillus</w:t>
      </w:r>
      <w:proofErr w:type="spellEnd"/>
      <w:r w:rsidRPr="007A4EAD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anthracis</w:t>
      </w:r>
      <w:proofErr w:type="spellEnd"/>
      <w:r w:rsidRPr="007A4EAD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.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Contudo, a demonstração, metodologicamente científica através de experiências controladas, de que esta bactéria é de facto o agente, ou 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patogénio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, causador daquela patologia, só foi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efectuada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em 1876 por Robert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Koch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(1843 – 1910) e Louis Pasteur (1822 – 1895) - este último o fundador da microbiologia. Devemos a estes dois cientistas, entre outros, a proposta, demonstração e difusão da teoria que propõe serem microrganismos os causadores de inúmeras doenças, pondo um ponto final à teoria da geração espontânea de doença (e de vida!), primeiramente abalada, em 1668, pela bela experiência cientificamente controlada de Francesco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Redi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(1626 – 1697).</w:t>
      </w:r>
    </w:p>
    <w:p w14:paraId="67EFB7E1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Mas voltemos aos vírus e respondamos à pergunta: quando é que surgiram as primeiras evidências de que havia doenças que, não sendo causadas por bactérias e não se gerando espontaneamente, seriam causadas por um agente até então não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detectado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?</w:t>
      </w:r>
    </w:p>
    <w:p w14:paraId="726E1544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Recordemos que os avanços na microscopia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óptica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, no final do século XIX, permitiam 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detecção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visual de </w:t>
      </w:r>
      <w:proofErr w:type="gram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bactérias</w:t>
      </w:r>
      <w:proofErr w:type="gram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mas não de vírus.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Koch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 Pasteur puderam demonstrar a presença de bactérias nos líquidos com que inoculavam os animais que, em consequência, adoeciam. Ao filtrarem esses líquidos contendo bactérias para que o filtrado as não contivesse (o que podiam também confirmar e demonstrar com o microscópio) e se inoculassem com este preparo animais da mesma espécie, então, se estes não adoecessem, demonstravam assim que eram as bactérias os agentes patogénicos.</w:t>
      </w:r>
    </w:p>
    <w:p w14:paraId="0432CC71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Mas, em 1892, uma observação intrigou a comunidade científica (e não só!). O cientista russo Dimitri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Ivanovski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(1864 – 1920) demonstrou que uma doença que atingia a planta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do tabaco, a doença do mosaico do tabaco, poderia ser causada pelo “simples” contacto das folhas de uma planta saudável com o líquido resultante da filtragem do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extracto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folhas doentes esmagadas, através de um filtro de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Chamberland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(filtro de porcelana porosa também chamado de Pasteur) que tem poros suficientemente pequenos para impedir a passagem dos microrganismos então conhecidos. Ou seja,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Ivanovski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mostrava ao mundo que um “agente filtrável”, mais pequeno do que bactérias, era responsável pelo espoletar de uma doença em plantas. </w:t>
      </w:r>
    </w:p>
    <w:p w14:paraId="2BD9AC8C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Em 1898, o alemão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Martinus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Beijerinck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(1851 – 1931) repetia a experiência anterior e confirmava, de forma independente, a existência de algo causador da doença em soluções sem quaisquer bactérias. Designou esse agente pela expressão latina </w:t>
      </w:r>
      <w:proofErr w:type="spellStart"/>
      <w:r w:rsidRPr="007A4EAD">
        <w:rPr>
          <w:rFonts w:cstheme="minorHAnsi"/>
          <w:i/>
          <w:sz w:val="24"/>
          <w:szCs w:val="24"/>
          <w:shd w:val="clear" w:color="auto" w:fill="FFFFFF"/>
          <w:lang w:val="pt-PT"/>
        </w:rPr>
        <w:t>contagium</w:t>
      </w:r>
      <w:proofErr w:type="spellEnd"/>
      <w:r w:rsidRPr="007A4EAD">
        <w:rPr>
          <w:rFonts w:cstheme="minorHAnsi"/>
          <w:i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i/>
          <w:sz w:val="24"/>
          <w:szCs w:val="24"/>
          <w:shd w:val="clear" w:color="auto" w:fill="FFFFFF"/>
          <w:lang w:val="pt-PT"/>
        </w:rPr>
        <w:t>vivum</w:t>
      </w:r>
      <w:proofErr w:type="spellEnd"/>
      <w:r w:rsidRPr="007A4EAD">
        <w:rPr>
          <w:rFonts w:cstheme="minorHAnsi"/>
          <w:i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i/>
          <w:sz w:val="24"/>
          <w:szCs w:val="24"/>
          <w:shd w:val="clear" w:color="auto" w:fill="FFFFFF"/>
          <w:lang w:val="pt-PT"/>
        </w:rPr>
        <w:t>fluidum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(germe fluido vivo) e reintroduziu neste contexto a palavra vírus (também de origem latina e que significa toxina, veneno).</w:t>
      </w:r>
    </w:p>
    <w:p w14:paraId="58BD31C0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O debate sobre a natureza do agente filtrável alimentou então acesas discussões: seria um “fluido vivo”, uma “partícula”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infecciosa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ou uma toxina?</w:t>
      </w:r>
    </w:p>
    <w:p w14:paraId="6D2A8A1C" w14:textId="795998C8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Nesse mesmo ano de 1898, uma segunda constatação semelhante era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efectuada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em animais. Os alemães Friedrich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Loeffler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(1852 – 1915) e Paul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Frosch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(1860 – 1928), que trabalhavam com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Koch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filtraram um líquido contendo o agente da febre aftosa (que hoje sabemos tratar-se de um vírus do género</w:t>
      </w:r>
      <w:r w:rsidRPr="007A4EAD">
        <w:rPr>
          <w:rStyle w:val="apple-converted-space"/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7A4EAD">
        <w:rPr>
          <w:rFonts w:cstheme="minorHAnsi"/>
          <w:i/>
          <w:iCs/>
          <w:sz w:val="24"/>
          <w:szCs w:val="24"/>
          <w:shd w:val="clear" w:color="auto" w:fill="FFFFFF"/>
          <w:lang w:val="pt-PT"/>
        </w:rPr>
        <w:t>Aphthovirus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) através de um filtro de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Chamberland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 mostraram que o filtrado continuava a causar doença. Contudo, ao passarem o mesmo filtrado através de um filtro de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Kitasato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grão fino (que tem poros muito mais finos) verificaram que a potencialidade de induzir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tinha ficado no filtro. Com esta experiência, não só tinham demonstrado que o agente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infeccioso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não era de natureza </w:t>
      </w:r>
      <w:r w:rsidR="0046400A" w:rsidRPr="007A4EAD">
        <w:rPr>
          <w:rFonts w:cstheme="minorHAnsi"/>
          <w:sz w:val="24"/>
          <w:szCs w:val="24"/>
          <w:shd w:val="clear" w:color="auto" w:fill="FFFFFF"/>
          <w:lang w:val="pt-PT"/>
        </w:rPr>
        <w:t>líquida,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mas sim composto de partículas, como tinham identificado pela primeira vez uma forma de isolar um vírus que infecta vertebrados. Para além disso, mostraram que o agente retido era capaz, de alguma forma, de se replicar. Estas descobertas marcam o início da virologia como disciplina científica.</w:t>
      </w:r>
    </w:p>
    <w:p w14:paraId="14013B93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Estes episódios de descoberta da natureza dos vírus ilustram bem o significado do que entendemos por descoberta científica. Embora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Ivanovsky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tenha sido o primeiro a observar a existência de algo que passava através de um filtro e que causava doença, todas as suas publicações mostram que ele não compreendeu que as suas observações implicavam a existência de um micróbio patogénico distinto das bactérias.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Beijerinck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, por seu lado, estava convencido da existência de algo diferente das bactérias, mas </w:t>
      </w: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sempre defendeu que possuía uma natureza fluida e não corpuscular. Só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Loeffler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Frosch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é que enunciaram um conjunto de hipóteses e planearam experiências controladas de forma a poderem concluir, sem equívocos, sobre a existência de um agente novo, de dimensões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sub-microscópicas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, capaz de induzir doença e de se replicar: os vírus.</w:t>
      </w:r>
    </w:p>
    <w:p w14:paraId="0E57435B" w14:textId="77777777" w:rsidR="007A4EAD" w:rsidRPr="007A4EAD" w:rsidRDefault="007A4EAD" w:rsidP="007A4EAD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  <w:lang w:val="pt-PT"/>
        </w:rPr>
      </w:pPr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De facto, a boa ciência não se limita só a uma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colecção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de boas observações e dados novos. Necessita sempre que as novas evidências sejam processadas por um pensamento criativo e crítico que permita ao cientista fazer uma interpretação imparcial e </w:t>
      </w:r>
      <w:proofErr w:type="spellStart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>correcta</w:t>
      </w:r>
      <w:proofErr w:type="spellEnd"/>
      <w:r w:rsidRPr="007A4EAD">
        <w:rPr>
          <w:rFonts w:cstheme="minorHAnsi"/>
          <w:sz w:val="24"/>
          <w:szCs w:val="24"/>
          <w:shd w:val="clear" w:color="auto" w:fill="FFFFFF"/>
          <w:lang w:val="pt-PT"/>
        </w:rPr>
        <w:t xml:space="preserve"> das suas descobertas experimentais e chegar a conclusões verificáveis por todos.</w:t>
      </w:r>
    </w:p>
    <w:p w14:paraId="0DB03A95" w14:textId="10B504EA" w:rsidR="00BF5E6A" w:rsidRDefault="00BF5E6A" w:rsidP="007A4EAD">
      <w:pPr>
        <w:spacing w:line="360" w:lineRule="auto"/>
        <w:rPr>
          <w:lang w:val="pt-PT"/>
        </w:rPr>
      </w:pPr>
    </w:p>
    <w:p w14:paraId="0B8A430D" w14:textId="523B0C7C" w:rsidR="00C64EE6" w:rsidRPr="00027431" w:rsidRDefault="00C64EE6" w:rsidP="007A4EAD">
      <w:pPr>
        <w:spacing w:line="360" w:lineRule="auto"/>
        <w:rPr>
          <w:sz w:val="24"/>
          <w:szCs w:val="24"/>
          <w:lang w:val="pt-PT"/>
        </w:rPr>
      </w:pPr>
      <w:bookmarkStart w:id="0" w:name="_GoBack"/>
    </w:p>
    <w:p w14:paraId="3E5AC4D1" w14:textId="09BC4249" w:rsidR="00C64EE6" w:rsidRPr="00027431" w:rsidRDefault="00C64EE6" w:rsidP="007A4EAD">
      <w:pPr>
        <w:spacing w:line="360" w:lineRule="auto"/>
        <w:rPr>
          <w:sz w:val="24"/>
          <w:szCs w:val="24"/>
          <w:lang w:val="pt-PT"/>
        </w:rPr>
      </w:pPr>
      <w:r w:rsidRPr="00027431">
        <w:rPr>
          <w:sz w:val="24"/>
          <w:szCs w:val="24"/>
          <w:lang w:val="pt-PT"/>
        </w:rPr>
        <w:t>António Piedade</w:t>
      </w:r>
    </w:p>
    <w:p w14:paraId="16478D70" w14:textId="0A6C300D" w:rsidR="00C64EE6" w:rsidRPr="00027431" w:rsidRDefault="00C64EE6" w:rsidP="007A4EAD">
      <w:pPr>
        <w:spacing w:line="360" w:lineRule="auto"/>
        <w:rPr>
          <w:sz w:val="24"/>
          <w:szCs w:val="24"/>
          <w:lang w:val="pt-PT"/>
        </w:rPr>
      </w:pPr>
      <w:r w:rsidRPr="00027431">
        <w:rPr>
          <w:sz w:val="24"/>
          <w:szCs w:val="24"/>
          <w:lang w:val="pt-PT"/>
        </w:rPr>
        <w:t>Ciência na Imprensa Regional – Ciência Viva</w:t>
      </w:r>
      <w:bookmarkEnd w:id="0"/>
    </w:p>
    <w:sectPr w:rsidR="00C64EE6" w:rsidRPr="00027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2B"/>
    <w:rsid w:val="0000722B"/>
    <w:rsid w:val="00027431"/>
    <w:rsid w:val="00106301"/>
    <w:rsid w:val="00181DA9"/>
    <w:rsid w:val="002C2BE2"/>
    <w:rsid w:val="0046400A"/>
    <w:rsid w:val="004B5347"/>
    <w:rsid w:val="0051724C"/>
    <w:rsid w:val="006D6713"/>
    <w:rsid w:val="007A4EAD"/>
    <w:rsid w:val="007B6ECE"/>
    <w:rsid w:val="00BF5E6A"/>
    <w:rsid w:val="00C064D0"/>
    <w:rsid w:val="00C26C8F"/>
    <w:rsid w:val="00C64EE6"/>
    <w:rsid w:val="00D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6A8"/>
  <w15:chartTrackingRefBased/>
  <w15:docId w15:val="{668647E4-42E6-4316-9304-2B83DFEE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7A4EAD"/>
  </w:style>
  <w:style w:type="character" w:customStyle="1" w:styleId="blsp-spelling-error">
    <w:name w:val="blsp-spelling-error"/>
    <w:basedOn w:val="Tipodeletrapredefinidodopargrafo"/>
    <w:rsid w:val="007A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1626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14</cp:revision>
  <dcterms:created xsi:type="dcterms:W3CDTF">2020-03-21T16:14:00Z</dcterms:created>
  <dcterms:modified xsi:type="dcterms:W3CDTF">2020-03-21T16:42:00Z</dcterms:modified>
</cp:coreProperties>
</file>