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5CAB9" w14:textId="2134143D" w:rsidR="002C2BE2" w:rsidRPr="002E42B8" w:rsidRDefault="002E42B8" w:rsidP="00657EC2">
      <w:pPr>
        <w:spacing w:after="0" w:line="360" w:lineRule="auto"/>
        <w:rPr>
          <w:rFonts w:cstheme="minorHAnsi"/>
          <w:b/>
          <w:bCs/>
          <w:color w:val="222222"/>
          <w:sz w:val="28"/>
          <w:szCs w:val="28"/>
          <w:shd w:val="clear" w:color="auto" w:fill="FFFFFF"/>
          <w:lang w:val="pt-PT"/>
        </w:rPr>
      </w:pPr>
      <w:r w:rsidRPr="002E42B8">
        <w:rPr>
          <w:rFonts w:cstheme="minorHAnsi"/>
          <w:b/>
          <w:bCs/>
          <w:color w:val="222222"/>
          <w:sz w:val="28"/>
          <w:szCs w:val="28"/>
          <w:shd w:val="clear" w:color="auto" w:fill="FFFFFF"/>
          <w:lang w:val="pt-PT"/>
        </w:rPr>
        <w:t xml:space="preserve">Compreender o aparecimento da </w:t>
      </w:r>
      <w:r w:rsidRPr="002E42B8">
        <w:rPr>
          <w:rFonts w:cstheme="minorHAnsi"/>
          <w:b/>
          <w:bCs/>
          <w:color w:val="222222"/>
          <w:sz w:val="28"/>
          <w:szCs w:val="28"/>
          <w:shd w:val="clear" w:color="auto" w:fill="FFFFFF"/>
          <w:lang w:val="pt-PT"/>
        </w:rPr>
        <w:t>leucemia</w:t>
      </w:r>
    </w:p>
    <w:p w14:paraId="3B1E85AD" w14:textId="5A8E5164" w:rsidR="002E42B8" w:rsidRPr="002E42B8" w:rsidRDefault="002E42B8" w:rsidP="00657EC2">
      <w:pPr>
        <w:spacing w:after="0" w:line="360" w:lineRule="auto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pt-PT"/>
        </w:rPr>
      </w:pPr>
    </w:p>
    <w:p w14:paraId="0E606F63" w14:textId="1D9380FF" w:rsidR="002E42B8" w:rsidRPr="002E42B8" w:rsidRDefault="002E42B8" w:rsidP="00657EC2">
      <w:pPr>
        <w:pStyle w:val="HTMLpr-formatado"/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E42B8">
        <w:rPr>
          <w:rFonts w:asciiTheme="minorHAnsi" w:hAnsiTheme="minorHAnsi" w:cstheme="minorHAnsi"/>
          <w:sz w:val="24"/>
          <w:szCs w:val="24"/>
        </w:rPr>
        <w:t xml:space="preserve">A leucemia </w:t>
      </w:r>
      <w:proofErr w:type="spellStart"/>
      <w:r w:rsidRPr="002E42B8">
        <w:rPr>
          <w:rFonts w:asciiTheme="minorHAnsi" w:hAnsiTheme="minorHAnsi" w:cstheme="minorHAnsi"/>
          <w:sz w:val="24"/>
          <w:szCs w:val="24"/>
        </w:rPr>
        <w:t>linfoblástica</w:t>
      </w:r>
      <w:proofErr w:type="spellEnd"/>
      <w:r w:rsidRPr="002E42B8">
        <w:rPr>
          <w:rFonts w:asciiTheme="minorHAnsi" w:hAnsiTheme="minorHAnsi" w:cstheme="minorHAnsi"/>
          <w:sz w:val="24"/>
          <w:szCs w:val="24"/>
        </w:rPr>
        <w:t xml:space="preserve"> aguda das células T é um tipo de cancro do sangue raro que afeta maioritariamente crianças. Este cancro de sangue aparece a partir das células precursoras que produzem os linfócitos T (um tipo de glóbulos brancos). Um novo estudo do Instituto Gulbenkian de Ciência (IGC), desenvolvido em ratinhos, mostra que a leucemia pode emergir como consequência de prolongar a permanência das células precursoras no timo. Este trabalho foi agora publicado na revista científica </w:t>
      </w:r>
      <w:proofErr w:type="spellStart"/>
      <w:r w:rsidRPr="002E42B8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2E42B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E42B8">
        <w:rPr>
          <w:rFonts w:asciiTheme="minorHAnsi" w:hAnsiTheme="minorHAnsi" w:cstheme="minorHAnsi"/>
          <w:sz w:val="24"/>
          <w:szCs w:val="24"/>
        </w:rPr>
        <w:t>Journal</w:t>
      </w:r>
      <w:proofErr w:type="spellEnd"/>
      <w:r w:rsidRPr="002E42B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E42B8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2E42B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E42B8">
        <w:rPr>
          <w:rFonts w:asciiTheme="minorHAnsi" w:hAnsiTheme="minorHAnsi" w:cstheme="minorHAnsi"/>
          <w:sz w:val="24"/>
          <w:szCs w:val="24"/>
        </w:rPr>
        <w:t>Immunology</w:t>
      </w:r>
      <w:proofErr w:type="spellEnd"/>
      <w:r w:rsidRPr="002E42B8">
        <w:rPr>
          <w:rFonts w:asciiTheme="minorHAnsi" w:hAnsiTheme="minorHAnsi" w:cstheme="minorHAnsi"/>
          <w:sz w:val="24"/>
          <w:szCs w:val="24"/>
        </w:rPr>
        <w:t xml:space="preserve"> (</w:t>
      </w:r>
      <w:hyperlink r:id="rId4" w:tgtFrame="_blank" w:history="1">
        <w:r w:rsidRPr="002E42B8">
          <w:rPr>
            <w:rFonts w:asciiTheme="minorHAnsi" w:hAnsiTheme="minorHAnsi" w:cstheme="minorHAnsi"/>
            <w:sz w:val="24"/>
            <w:szCs w:val="24"/>
            <w:u w:val="single"/>
          </w:rPr>
          <w:t>https://doi.org/10.4049/jimmunol.1801373</w:t>
        </w:r>
      </w:hyperlink>
      <w:r w:rsidRPr="002E42B8">
        <w:rPr>
          <w:rFonts w:asciiTheme="minorHAnsi" w:hAnsiTheme="minorHAnsi" w:cstheme="minorHAnsi"/>
          <w:sz w:val="24"/>
          <w:szCs w:val="24"/>
        </w:rPr>
        <w:t>)</w:t>
      </w:r>
      <w:r w:rsidRPr="002E42B8">
        <w:rPr>
          <w:rFonts w:asciiTheme="minorHAnsi" w:hAnsiTheme="minorHAnsi" w:cstheme="minorHAnsi"/>
          <w:sz w:val="24"/>
          <w:szCs w:val="24"/>
        </w:rPr>
        <w:t>.</w:t>
      </w:r>
    </w:p>
    <w:p w14:paraId="5926F550" w14:textId="334938E6" w:rsidR="002E42B8" w:rsidRPr="002E42B8" w:rsidRDefault="002E42B8" w:rsidP="00657EC2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2E42B8">
        <w:rPr>
          <w:rFonts w:cstheme="minorHAnsi"/>
          <w:sz w:val="24"/>
          <w:szCs w:val="24"/>
          <w:lang w:val="pt-PT"/>
        </w:rPr>
        <w:t xml:space="preserve">Os linfócitos T são essenciais para combater infeções e prevenir o cancro. Estas células desenvolvem-se no timo, um órgão situado sobre o coração. Durante o processo de desenvolvimento, há células precursoras que vêm da medula óssea e entram no timo para se desenvolver e aprender a proteger o nosso organismo. Neste processo, o timo tem uma “linha de montagem” onde muitas destas células iniciam a sua </w:t>
      </w:r>
      <w:r w:rsidRPr="002E42B8">
        <w:rPr>
          <w:rFonts w:cstheme="minorHAnsi"/>
          <w:sz w:val="24"/>
          <w:szCs w:val="24"/>
          <w:lang w:val="pt-PT"/>
        </w:rPr>
        <w:t>formação,</w:t>
      </w:r>
      <w:r w:rsidRPr="002E42B8">
        <w:rPr>
          <w:rFonts w:cstheme="minorHAnsi"/>
          <w:sz w:val="24"/>
          <w:szCs w:val="24"/>
          <w:lang w:val="pt-PT"/>
        </w:rPr>
        <w:t xml:space="preserve"> mas são descartadas se não funcionarem bem. O trabalho liderado por Vera Martins no IGC mostra que se houver um problema com as células precursoras que vêm da medula óssea, o timo consegue manter sozinho a sua “linha de montagem” durante algum tempo. No entanto, esta função está associada a um risco elevado de desenvolvimento de leucemia </w:t>
      </w:r>
      <w:proofErr w:type="spellStart"/>
      <w:r w:rsidRPr="002E42B8">
        <w:rPr>
          <w:rFonts w:cstheme="minorHAnsi"/>
          <w:sz w:val="24"/>
          <w:szCs w:val="24"/>
          <w:lang w:val="pt-PT"/>
        </w:rPr>
        <w:t>linfoblástica</w:t>
      </w:r>
      <w:proofErr w:type="spellEnd"/>
      <w:r w:rsidRPr="002E42B8">
        <w:rPr>
          <w:rFonts w:cstheme="minorHAnsi"/>
          <w:sz w:val="24"/>
          <w:szCs w:val="24"/>
          <w:lang w:val="pt-PT"/>
        </w:rPr>
        <w:t xml:space="preserve"> aguda das células T.</w:t>
      </w:r>
    </w:p>
    <w:p w14:paraId="33928682" w14:textId="77777777" w:rsidR="002E42B8" w:rsidRPr="002E42B8" w:rsidRDefault="002E42B8" w:rsidP="00657EC2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2E42B8">
        <w:rPr>
          <w:rFonts w:cstheme="minorHAnsi"/>
          <w:sz w:val="24"/>
          <w:szCs w:val="24"/>
          <w:lang w:val="pt-PT"/>
        </w:rPr>
        <w:t xml:space="preserve">A equipa do IGC testou diversos </w:t>
      </w:r>
      <w:proofErr w:type="spellStart"/>
      <w:r w:rsidRPr="002E42B8">
        <w:rPr>
          <w:rFonts w:cstheme="minorHAnsi"/>
          <w:sz w:val="24"/>
          <w:szCs w:val="24"/>
          <w:lang w:val="pt-PT"/>
        </w:rPr>
        <w:t>factores</w:t>
      </w:r>
      <w:proofErr w:type="spellEnd"/>
      <w:r w:rsidRPr="002E42B8">
        <w:rPr>
          <w:rFonts w:cstheme="minorHAnsi"/>
          <w:sz w:val="24"/>
          <w:szCs w:val="24"/>
          <w:lang w:val="pt-PT"/>
        </w:rPr>
        <w:t xml:space="preserve"> genéticos em ratinhos que se sabem estar envolvidos na formação dos </w:t>
      </w:r>
      <w:proofErr w:type="spellStart"/>
      <w:r w:rsidRPr="002E42B8">
        <w:rPr>
          <w:rFonts w:cstheme="minorHAnsi"/>
          <w:sz w:val="24"/>
          <w:szCs w:val="24"/>
          <w:lang w:val="pt-PT"/>
        </w:rPr>
        <w:t>linfótitos</w:t>
      </w:r>
      <w:proofErr w:type="spellEnd"/>
      <w:r w:rsidRPr="002E42B8">
        <w:rPr>
          <w:rFonts w:cstheme="minorHAnsi"/>
          <w:sz w:val="24"/>
          <w:szCs w:val="24"/>
          <w:lang w:val="pt-PT"/>
        </w:rPr>
        <w:t xml:space="preserve"> T. Os resultados obtidos mostraram que em todas as condições testadas havia uma incidência de cerca de 80% deste tipo de leucemia. “O nosso estudo mostra a importância de investigarmos detalhadamente os mecanismos celulares, genéticos e fisiológicos associados com o processo de diferenciação normal das células e abre portas à compreensão de como é que a leucemia pode aparecer em células que deviam estar a aprender a defender o organismo,” salienta Vera Martins.</w:t>
      </w:r>
    </w:p>
    <w:p w14:paraId="20D54E69" w14:textId="7762B09A" w:rsidR="002E42B8" w:rsidRDefault="002E42B8" w:rsidP="00657EC2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2E42B8">
        <w:rPr>
          <w:rFonts w:cstheme="minorHAnsi"/>
          <w:sz w:val="24"/>
          <w:szCs w:val="24"/>
          <w:lang w:val="pt-PT"/>
        </w:rPr>
        <w:t>Este trabalho foi financiado pelo Instituto Gulbenkian de Ciência e pela Fundação para a Ciência e a Tecnologia.</w:t>
      </w:r>
    </w:p>
    <w:p w14:paraId="201DFE28" w14:textId="39AC01E6" w:rsidR="00657EC2" w:rsidRDefault="00657EC2" w:rsidP="00657EC2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16D1A555" w14:textId="46D8E9CB" w:rsidR="00657EC2" w:rsidRDefault="00657EC2" w:rsidP="00657EC2">
      <w:pPr>
        <w:spacing w:after="0" w:line="360" w:lineRule="auto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 xml:space="preserve">Ana Mena – Gabinete de Comunicação - </w:t>
      </w:r>
      <w:r w:rsidRPr="002E42B8">
        <w:rPr>
          <w:rFonts w:cstheme="minorHAnsi"/>
          <w:sz w:val="24"/>
          <w:szCs w:val="24"/>
          <w:lang w:val="pt-PT"/>
        </w:rPr>
        <w:t>Instituto Gulbenkian de Ciência</w:t>
      </w:r>
      <w:bookmarkStart w:id="0" w:name="_GoBack"/>
      <w:bookmarkEnd w:id="0"/>
    </w:p>
    <w:p w14:paraId="09DEAA50" w14:textId="29122A16" w:rsidR="00657EC2" w:rsidRPr="002E42B8" w:rsidRDefault="00657EC2" w:rsidP="00657EC2">
      <w:pPr>
        <w:spacing w:after="0" w:line="360" w:lineRule="auto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 xml:space="preserve">Ciência na Imprensa Regional – Ciência </w:t>
      </w:r>
      <w:proofErr w:type="spellStart"/>
      <w:r>
        <w:rPr>
          <w:rFonts w:cstheme="minorHAnsi"/>
          <w:sz w:val="24"/>
          <w:szCs w:val="24"/>
          <w:lang w:val="pt-PT"/>
        </w:rPr>
        <w:t>VIva</w:t>
      </w:r>
      <w:proofErr w:type="spellEnd"/>
    </w:p>
    <w:sectPr w:rsidR="00657EC2" w:rsidRPr="002E42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FE"/>
    <w:rsid w:val="00211060"/>
    <w:rsid w:val="002C2BE2"/>
    <w:rsid w:val="002E42B8"/>
    <w:rsid w:val="00657EC2"/>
    <w:rsid w:val="009E04FE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F0A8"/>
  <w15:chartTrackingRefBased/>
  <w15:docId w15:val="{147C9E6C-5269-439C-BC43-945D7756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HTMLpr-formatado">
    <w:name w:val="HTML Preformatted"/>
    <w:basedOn w:val="Normal"/>
    <w:link w:val="HTMLpr-formatadoCarter"/>
    <w:uiPriority w:val="99"/>
    <w:unhideWhenUsed/>
    <w:rsid w:val="002E4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2E42B8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m-3009574935053981155highwire-cite-metadata-doi">
    <w:name w:val="m_-3009574935053981155highwire-cite-metadata-doi"/>
    <w:basedOn w:val="Tipodeletrapredefinidodopargrafo"/>
    <w:rsid w:val="002E42B8"/>
  </w:style>
  <w:style w:type="character" w:styleId="Hiperligao">
    <w:name w:val="Hyperlink"/>
    <w:basedOn w:val="Tipodeletrapredefinidodopargrafo"/>
    <w:uiPriority w:val="99"/>
    <w:semiHidden/>
    <w:unhideWhenUsed/>
    <w:rsid w:val="002E4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4049/jimmunol.180137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2019-02-04T15:39:00Z</dcterms:created>
  <dcterms:modified xsi:type="dcterms:W3CDTF">2019-02-04T15:45:00Z</dcterms:modified>
</cp:coreProperties>
</file>