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353" w:rsidRPr="00950AB6" w:rsidRDefault="00315353" w:rsidP="00A806F2">
      <w:pPr>
        <w:jc w:val="both"/>
        <w:rPr>
          <w:rFonts w:asciiTheme="minorHAnsi" w:hAnsiTheme="minorHAnsi" w:cstheme="minorHAnsi"/>
          <w:b/>
          <w:sz w:val="32"/>
          <w:szCs w:val="32"/>
          <w:lang w:val="pt-BR"/>
        </w:rPr>
      </w:pPr>
      <w:bookmarkStart w:id="0" w:name="_GoBack"/>
      <w:r w:rsidRPr="00950AB6">
        <w:rPr>
          <w:rFonts w:asciiTheme="minorHAnsi" w:hAnsiTheme="minorHAnsi" w:cstheme="minorHAnsi"/>
          <w:b/>
          <w:sz w:val="32"/>
          <w:szCs w:val="32"/>
          <w:lang w:val="pt-BR"/>
        </w:rPr>
        <w:t>O português que analisa a psicologia tanto de criminosos como de polícias</w:t>
      </w:r>
    </w:p>
    <w:bookmarkEnd w:id="0"/>
    <w:p w:rsidR="00315353" w:rsidRDefault="00315353" w:rsidP="00F77B4D">
      <w:pPr>
        <w:ind w:left="720" w:hanging="720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F77B4D" w:rsidRPr="00670F40" w:rsidRDefault="00F77B4D" w:rsidP="00950AB6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E34FE" w:rsidRPr="00670F40" w:rsidRDefault="00F77B4D" w:rsidP="00670F40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70F40">
        <w:rPr>
          <w:rFonts w:asciiTheme="minorHAnsi" w:hAnsiTheme="minorHAnsi" w:cstheme="minorHAnsi"/>
          <w:b/>
          <w:sz w:val="24"/>
          <w:szCs w:val="24"/>
          <w:lang w:val="pt-BR"/>
        </w:rPr>
        <w:t xml:space="preserve">Entrevista a </w:t>
      </w:r>
      <w:r w:rsidR="00D47213" w:rsidRPr="00670F40">
        <w:rPr>
          <w:rFonts w:asciiTheme="minorHAnsi" w:hAnsiTheme="minorHAnsi" w:cstheme="minorHAnsi"/>
          <w:b/>
          <w:sz w:val="24"/>
          <w:szCs w:val="24"/>
          <w:lang w:val="pt-BR"/>
        </w:rPr>
        <w:t>Francisco Gonçalves</w:t>
      </w:r>
      <w:r w:rsidRPr="00670F40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</w:t>
      </w:r>
      <w:r w:rsidR="00D47213" w:rsidRPr="00670F40">
        <w:rPr>
          <w:rFonts w:asciiTheme="minorHAnsi" w:hAnsiTheme="minorHAnsi" w:cstheme="minorHAnsi"/>
          <w:b/>
          <w:sz w:val="24"/>
          <w:szCs w:val="24"/>
          <w:lang w:val="pt-BR"/>
        </w:rPr>
        <w:t>doutorando em criminologia e psicologia clínica na Universidade de Leicester, no Reino Unido</w:t>
      </w:r>
      <w:r w:rsidR="009E34FE" w:rsidRPr="00670F40">
        <w:rPr>
          <w:rFonts w:asciiTheme="minorHAnsi" w:hAnsiTheme="minorHAnsi" w:cstheme="minorHAnsi"/>
          <w:b/>
          <w:sz w:val="24"/>
          <w:szCs w:val="24"/>
          <w:lang w:val="pt-BR"/>
        </w:rPr>
        <w:t>.</w:t>
      </w:r>
    </w:p>
    <w:p w:rsidR="00D408E2" w:rsidRDefault="00D408E2" w:rsidP="00D408E2">
      <w:pPr>
        <w:tabs>
          <w:tab w:val="left" w:pos="708"/>
          <w:tab w:val="left" w:pos="1416"/>
          <w:tab w:val="center" w:pos="4252"/>
        </w:tabs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D408E2" w:rsidRDefault="000C5D41" w:rsidP="00D408E2">
      <w:pPr>
        <w:tabs>
          <w:tab w:val="left" w:pos="708"/>
          <w:tab w:val="left" w:pos="1416"/>
          <w:tab w:val="center" w:pos="4252"/>
        </w:tabs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70F40">
        <w:rPr>
          <w:rFonts w:asciiTheme="minorHAnsi" w:hAnsiTheme="minorHAnsi" w:cstheme="minorHAnsi"/>
          <w:b/>
          <w:sz w:val="24"/>
          <w:szCs w:val="24"/>
          <w:lang w:val="pt-BR"/>
        </w:rPr>
        <w:t>«</w:t>
      </w:r>
      <w:r w:rsidR="005D36C8" w:rsidRPr="00670F40">
        <w:rPr>
          <w:rFonts w:asciiTheme="minorHAnsi" w:hAnsiTheme="minorHAnsi" w:cstheme="minorHAnsi"/>
          <w:b/>
          <w:sz w:val="24"/>
          <w:szCs w:val="24"/>
          <w:lang w:val="pt-BR"/>
        </w:rPr>
        <w:t>As pessoas têm prazer em apoiar investigação e existem bastantes ONG que trabalham em parceria com universidades em áreas específicas</w:t>
      </w:r>
      <w:r w:rsidR="00CC1724" w:rsidRPr="00670F40">
        <w:rPr>
          <w:rFonts w:asciiTheme="minorHAnsi" w:hAnsiTheme="minorHAnsi" w:cstheme="minorHAnsi"/>
          <w:b/>
          <w:sz w:val="24"/>
          <w:szCs w:val="24"/>
          <w:lang w:val="pt-BR"/>
        </w:rPr>
        <w:t>.</w:t>
      </w:r>
      <w:r w:rsidR="006078B4" w:rsidRPr="00670F40">
        <w:rPr>
          <w:rFonts w:asciiTheme="minorHAnsi" w:hAnsiTheme="minorHAnsi" w:cstheme="minorHAnsi"/>
          <w:b/>
          <w:sz w:val="24"/>
          <w:szCs w:val="24"/>
          <w:lang w:val="pt-BR"/>
        </w:rPr>
        <w:t>»</w:t>
      </w:r>
    </w:p>
    <w:p w:rsidR="00F77B4D" w:rsidRPr="00670F40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670F40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70F40">
        <w:rPr>
          <w:rFonts w:asciiTheme="minorHAnsi" w:hAnsiTheme="minorHAnsi" w:cstheme="minorHAnsi"/>
          <w:sz w:val="24"/>
          <w:szCs w:val="24"/>
          <w:lang w:val="pt-BR"/>
        </w:rPr>
        <w:t>Entrevista:</w:t>
      </w:r>
    </w:p>
    <w:p w:rsidR="00F77B4D" w:rsidRPr="00670F40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670F40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 w:eastAsia="zh-TW"/>
        </w:rPr>
      </w:pPr>
      <w:r w:rsidRPr="00670F40">
        <w:rPr>
          <w:rFonts w:asciiTheme="minorHAnsi" w:hAnsiTheme="minorHAnsi" w:cstheme="minorHAnsi"/>
          <w:b/>
          <w:sz w:val="24"/>
          <w:szCs w:val="24"/>
          <w:lang w:val="pt-BR"/>
        </w:rPr>
        <w:t>Pode descrever de forma sucinta (para nós, leigos) o que faz profissionalmente?</w:t>
      </w:r>
    </w:p>
    <w:p w:rsidR="00F77B4D" w:rsidRPr="00670F40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C71649" w:rsidRPr="00670F40" w:rsidRDefault="00EC1D6B" w:rsidP="00490DF9">
      <w:pPr>
        <w:jc w:val="both"/>
        <w:rPr>
          <w:rFonts w:asciiTheme="minorHAnsi" w:hAnsiTheme="minorHAnsi" w:cstheme="minorHAnsi"/>
          <w:sz w:val="24"/>
          <w:szCs w:val="24"/>
        </w:rPr>
      </w:pPr>
      <w:r w:rsidRPr="00670F40">
        <w:rPr>
          <w:rFonts w:asciiTheme="minorHAnsi" w:hAnsiTheme="minorHAnsi" w:cstheme="minorHAnsi"/>
          <w:sz w:val="24"/>
          <w:szCs w:val="24"/>
        </w:rPr>
        <w:t xml:space="preserve">Sou psicólogo clínico e forense e trabalho como tal. </w:t>
      </w:r>
      <w:r w:rsidRPr="004576D2">
        <w:rPr>
          <w:rFonts w:asciiTheme="minorHAnsi" w:hAnsiTheme="minorHAnsi" w:cstheme="minorHAnsi"/>
          <w:sz w:val="24"/>
          <w:szCs w:val="24"/>
        </w:rPr>
        <w:t>Realizo a prática da psicologia e psicoterapia de apoio na área clínica. Faço avaliações de personalidade na área forense.</w:t>
      </w:r>
      <w:r w:rsidRPr="00670F40">
        <w:rPr>
          <w:rFonts w:asciiTheme="minorHAnsi" w:hAnsiTheme="minorHAnsi" w:cstheme="minorHAnsi"/>
          <w:sz w:val="24"/>
          <w:szCs w:val="24"/>
        </w:rPr>
        <w:t xml:space="preserve"> Até ter iniciado o meu doutoramento digamos que sempre estive numa espécie de linha da frente da intervenção. Durante o meu doutoramento em criminologia e psicologia podemos dizer que conheci o </w:t>
      </w:r>
      <w:proofErr w:type="spellStart"/>
      <w:r w:rsidRPr="00670F40">
        <w:rPr>
          <w:rFonts w:asciiTheme="minorHAnsi" w:hAnsiTheme="minorHAnsi" w:cstheme="minorHAnsi"/>
          <w:i/>
          <w:sz w:val="24"/>
          <w:szCs w:val="24"/>
        </w:rPr>
        <w:t>back</w:t>
      </w:r>
      <w:proofErr w:type="spellEnd"/>
      <w:r w:rsidRPr="00670F4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670F40">
        <w:rPr>
          <w:rFonts w:asciiTheme="minorHAnsi" w:hAnsiTheme="minorHAnsi" w:cstheme="minorHAnsi"/>
          <w:i/>
          <w:sz w:val="24"/>
          <w:szCs w:val="24"/>
        </w:rPr>
        <w:t>office</w:t>
      </w:r>
      <w:proofErr w:type="spellEnd"/>
      <w:r w:rsidRPr="00670F40">
        <w:rPr>
          <w:rFonts w:asciiTheme="minorHAnsi" w:hAnsiTheme="minorHAnsi" w:cstheme="minorHAnsi"/>
          <w:sz w:val="24"/>
          <w:szCs w:val="24"/>
        </w:rPr>
        <w:t xml:space="preserve"> de uma investigação criminal, i.e., como funcionam todos os procedimentos que são necessários desde que uma investigação forense começa até que a mesma se finde num relatório e seja encaminhada a um tribunal.</w:t>
      </w:r>
    </w:p>
    <w:p w:rsidR="00EC1D6B" w:rsidRPr="00670F40" w:rsidRDefault="00EC1D6B" w:rsidP="00490DF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B4D" w:rsidRPr="00670F40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70F40">
        <w:rPr>
          <w:rFonts w:asciiTheme="minorHAnsi" w:hAnsiTheme="minorHAnsi" w:cstheme="minorHAnsi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F77B4D" w:rsidRPr="00670F40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EC1D6B" w:rsidRPr="00670F40" w:rsidRDefault="00EC1D6B" w:rsidP="00EC1D6B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70F40">
        <w:rPr>
          <w:rFonts w:asciiTheme="minorHAnsi" w:hAnsiTheme="minorHAnsi" w:cstheme="minorHAnsi"/>
          <w:sz w:val="24"/>
          <w:szCs w:val="24"/>
          <w:lang w:val="pt-BR"/>
        </w:rPr>
        <w:t xml:space="preserve">Existem dois trabalhos distintos de que posso colocar o chapéu: o de psicólogo clínico e forense, onde a parte mais interessante é de facto a avaliação da personalidade de cada pessoa. E onde </w:t>
      </w:r>
      <w:r w:rsidRPr="00566C4A">
        <w:rPr>
          <w:rFonts w:asciiTheme="minorHAnsi" w:hAnsiTheme="minorHAnsi" w:cstheme="minorHAnsi"/>
          <w:sz w:val="24"/>
          <w:szCs w:val="24"/>
          <w:lang w:val="pt-BR"/>
        </w:rPr>
        <w:t>o mais importante, para mim, é saber o porquê, não se foi a pessoa que cometeu determinado crime ou não, mas sim o que aconteceu a nível emocional e cognitivo para que isso acontecesse</w:t>
      </w:r>
      <w:r w:rsidRPr="00670F40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C71649" w:rsidRPr="00670F40" w:rsidRDefault="00EC1D6B" w:rsidP="00EC1D6B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70F40">
        <w:rPr>
          <w:rFonts w:asciiTheme="minorHAnsi" w:hAnsiTheme="minorHAnsi" w:cstheme="minorHAnsi"/>
          <w:sz w:val="24"/>
          <w:szCs w:val="24"/>
          <w:lang w:val="pt-BR"/>
        </w:rPr>
        <w:t xml:space="preserve">Por outro lado, enquanto investigador em criminologia e psicologia, a parte mais entusiasmante do meu trabalho não é a pequeníssima parte que se assemelha ao que vemos em séries de televisão como o CSI, NCIS, o Criminal Minds ou Hunter. A parte mais interessante é conseguir perceber todos os procedimentos que são necessários a que uma investigação criminal aconteça. Muitas pessoas imaginam que uma investigação criminal é feita com tecnologia totalmente automatizada. Isso não é verdade. Há uma grande parte que continua a ser realizada com a </w:t>
      </w:r>
      <w:r w:rsidRPr="00670F40">
        <w:rPr>
          <w:rFonts w:asciiTheme="minorHAnsi" w:hAnsiTheme="minorHAnsi" w:cstheme="minorHAnsi"/>
          <w:i/>
          <w:sz w:val="24"/>
          <w:szCs w:val="24"/>
          <w:lang w:val="pt-BR"/>
        </w:rPr>
        <w:t>expertise</w:t>
      </w:r>
      <w:r w:rsidRPr="00670F40">
        <w:rPr>
          <w:rFonts w:asciiTheme="minorHAnsi" w:hAnsiTheme="minorHAnsi" w:cstheme="minorHAnsi"/>
          <w:sz w:val="24"/>
          <w:szCs w:val="24"/>
          <w:lang w:val="pt-BR"/>
        </w:rPr>
        <w:t xml:space="preserve"> humana. A interacção Homem-Máquina e os outros procedimentos que acontecem no dia-a-dia de uma investigação criminal podem, por vezes, levar a que se cometam erros devido a enviesamentos cognitivos, a área em que me tenho vindo a especializar dentro da criminologia. Essa é a parte interessante. Perceber quais são os erros que se cometem ao longo do caminho e o porquê, acima de tudo. Uma prova disso mesmo é o facto de durante o meu doutoramento ter sido convidado a fazer tarefas como recrutamento e seleção de peritos de polícias judiciárias a nível internacional, ter feito parte de grupos que desenvolveram planos de formação para acreditação de laboratórios forense e </w:t>
      </w:r>
      <w:r w:rsidRPr="00670F40">
        <w:rPr>
          <w:rFonts w:asciiTheme="minorHAnsi" w:hAnsiTheme="minorHAnsi" w:cstheme="minorHAnsi"/>
          <w:sz w:val="24"/>
          <w:szCs w:val="24"/>
          <w:lang w:val="pt-BR"/>
        </w:rPr>
        <w:lastRenderedPageBreak/>
        <w:t>ainda ter conhecido prisões de alta segurança. Algo que em Portugal infelizmente nunca aconteceu.</w:t>
      </w:r>
    </w:p>
    <w:p w:rsidR="00EC1D6B" w:rsidRPr="00670F40" w:rsidRDefault="00EC1D6B" w:rsidP="00EC1D6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B4D" w:rsidRPr="00670F40" w:rsidRDefault="00540C17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70F40">
        <w:rPr>
          <w:rFonts w:asciiTheme="minorHAnsi" w:hAnsiTheme="minorHAnsi" w:cstheme="minorHAnsi"/>
          <w:b/>
          <w:sz w:val="24"/>
          <w:szCs w:val="24"/>
          <w:lang w:val="pt-BR"/>
        </w:rPr>
        <w:t>Por que motivos decidiu fazer períodos de investigação no estrangeiro e o que encontrou de inesperado nessa realidade académica?</w:t>
      </w:r>
    </w:p>
    <w:p w:rsidR="00540C17" w:rsidRPr="00670F40" w:rsidRDefault="00540C17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EC1D6B" w:rsidRPr="00670F40" w:rsidRDefault="00EC1D6B" w:rsidP="00EC1D6B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70F40">
        <w:rPr>
          <w:rFonts w:asciiTheme="minorHAnsi" w:hAnsiTheme="minorHAnsi" w:cstheme="minorHAnsi"/>
          <w:sz w:val="24"/>
          <w:szCs w:val="24"/>
          <w:lang w:val="pt-BR"/>
        </w:rPr>
        <w:t>Eu conheci a Lisa Smith, a minha supervisora de doutoramento, numa conferência da Sociedade de Ciências Forenses Britânica. Fiquei com uma excelente impressão e vontade de trabalhar com ela. Parecia-me uma daquelas pessoas brilhantes que encontramos poucas vezes pelo nosso caminho. Após essa conferência vim a saber que havia uma ITN da Marie Curie aberta para 10 bolsas de doutoramento na University of Leicester. Sendo Leicester um dos maiores marcos na história das ciências forenses e uma bolsa Marie Curie uma das melhores bolsas existentes a nível mundial para realizar um doutoramento, a resposta era sim ou sim!</w:t>
      </w:r>
    </w:p>
    <w:p w:rsidR="00C71649" w:rsidRPr="00670F40" w:rsidRDefault="00EC1D6B" w:rsidP="00EC1D6B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70F40">
        <w:rPr>
          <w:rFonts w:asciiTheme="minorHAnsi" w:hAnsiTheme="minorHAnsi" w:cstheme="minorHAnsi"/>
          <w:sz w:val="24"/>
          <w:szCs w:val="24"/>
          <w:lang w:val="pt-BR"/>
        </w:rPr>
        <w:t xml:space="preserve">Durante a minha estadia no Reino Unido tive a oportunidade de visitar vários parceiros académicos e </w:t>
      </w:r>
      <w:r w:rsidRPr="00670F40">
        <w:rPr>
          <w:rFonts w:asciiTheme="minorHAnsi" w:hAnsiTheme="minorHAnsi" w:cstheme="minorHAnsi"/>
          <w:i/>
          <w:sz w:val="24"/>
          <w:szCs w:val="24"/>
          <w:lang w:val="pt-BR"/>
        </w:rPr>
        <w:t>stakeholders</w:t>
      </w:r>
      <w:r w:rsidRPr="00670F40">
        <w:rPr>
          <w:rFonts w:asciiTheme="minorHAnsi" w:hAnsiTheme="minorHAnsi" w:cstheme="minorHAnsi"/>
          <w:sz w:val="24"/>
          <w:szCs w:val="24"/>
          <w:lang w:val="pt-BR"/>
        </w:rPr>
        <w:t xml:space="preserve"> da minha investigação. </w:t>
      </w:r>
      <w:r w:rsidRPr="00566C4A">
        <w:rPr>
          <w:rFonts w:asciiTheme="minorHAnsi" w:hAnsiTheme="minorHAnsi" w:cstheme="minorHAnsi"/>
          <w:sz w:val="24"/>
          <w:szCs w:val="24"/>
          <w:lang w:val="pt-BR"/>
        </w:rPr>
        <w:t xml:space="preserve">A realidade académica que encontrei </w:t>
      </w:r>
      <w:r w:rsidR="00D47213" w:rsidRPr="00566C4A">
        <w:rPr>
          <w:rFonts w:asciiTheme="minorHAnsi" w:hAnsiTheme="minorHAnsi" w:cstheme="minorHAnsi"/>
          <w:sz w:val="24"/>
          <w:szCs w:val="24"/>
          <w:lang w:val="pt-BR"/>
        </w:rPr>
        <w:t>foi uma realidade mais meritocrática</w:t>
      </w:r>
      <w:r w:rsidRPr="00566C4A">
        <w:rPr>
          <w:rFonts w:asciiTheme="minorHAnsi" w:hAnsiTheme="minorHAnsi" w:cstheme="minorHAnsi"/>
          <w:sz w:val="24"/>
          <w:szCs w:val="24"/>
          <w:lang w:val="pt-BR"/>
        </w:rPr>
        <w:t xml:space="preserve"> e eventualmente com uma organização mais rígida. Isso tem as suas coisas boas e as suas coisas menos boas</w:t>
      </w:r>
      <w:r w:rsidR="00D47213" w:rsidRPr="00566C4A">
        <w:rPr>
          <w:rFonts w:asciiTheme="minorHAnsi" w:hAnsiTheme="minorHAnsi" w:cstheme="minorHAnsi"/>
          <w:sz w:val="24"/>
          <w:szCs w:val="24"/>
          <w:lang w:val="pt-BR"/>
        </w:rPr>
        <w:t>,</w:t>
      </w:r>
      <w:r w:rsidRPr="00566C4A">
        <w:rPr>
          <w:rFonts w:asciiTheme="minorHAnsi" w:hAnsiTheme="minorHAnsi" w:cstheme="minorHAnsi"/>
          <w:sz w:val="24"/>
          <w:szCs w:val="24"/>
          <w:lang w:val="pt-BR"/>
        </w:rPr>
        <w:t xml:space="preserve"> claro. Senti também que o apoio da sociedade à investigação era bastante forte. As pessoas têm prazer em apoiar investigação e existem bastantes ONG que trabalham em parceria com universidades em áreas específicas. Percebi que trabalhar em conjunto é algo que acontece na maioria das vezes e já faz parte da máquina académica. É fácil de perceber. Uma pessoa publica o dobro se trabalhar com outras pessoa</w:t>
      </w:r>
      <w:r w:rsidR="00D47213" w:rsidRPr="00566C4A">
        <w:rPr>
          <w:rFonts w:asciiTheme="minorHAnsi" w:hAnsiTheme="minorHAnsi" w:cstheme="minorHAnsi"/>
          <w:sz w:val="24"/>
          <w:szCs w:val="24"/>
          <w:lang w:val="pt-BR"/>
        </w:rPr>
        <w:t>s</w:t>
      </w:r>
      <w:r w:rsidRPr="00670F40">
        <w:rPr>
          <w:rFonts w:asciiTheme="minorHAnsi" w:hAnsiTheme="minorHAnsi" w:cstheme="minorHAnsi"/>
          <w:sz w:val="24"/>
          <w:szCs w:val="24"/>
          <w:lang w:val="pt-BR"/>
        </w:rPr>
        <w:t xml:space="preserve">. Em alguns países guardam-se as ideias e depois as mesmas acabam por nunca sair da gaveta. Ainda, senti que em alguns países, achar-se que se é um excelente académico é algo que faz parte e é bem visto. Talvez seja controverso, mas acho que os </w:t>
      </w:r>
      <w:r w:rsidR="00D47213" w:rsidRPr="00670F40">
        <w:rPr>
          <w:rFonts w:asciiTheme="minorHAnsi" w:hAnsiTheme="minorHAnsi" w:cstheme="minorHAnsi"/>
          <w:sz w:val="24"/>
          <w:szCs w:val="24"/>
          <w:lang w:val="pt-BR"/>
        </w:rPr>
        <w:t>b</w:t>
      </w:r>
      <w:r w:rsidRPr="00670F40">
        <w:rPr>
          <w:rFonts w:asciiTheme="minorHAnsi" w:hAnsiTheme="minorHAnsi" w:cstheme="minorHAnsi"/>
          <w:sz w:val="24"/>
          <w:szCs w:val="24"/>
          <w:lang w:val="pt-BR"/>
        </w:rPr>
        <w:t>ritânicos t</w:t>
      </w:r>
      <w:r w:rsidR="00D47213" w:rsidRPr="00670F40">
        <w:rPr>
          <w:rFonts w:asciiTheme="minorHAnsi" w:hAnsiTheme="minorHAnsi" w:cstheme="minorHAnsi"/>
          <w:sz w:val="24"/>
          <w:szCs w:val="24"/>
          <w:lang w:val="pt-BR"/>
        </w:rPr>
        <w:t>ê</w:t>
      </w:r>
      <w:r w:rsidRPr="00670F40">
        <w:rPr>
          <w:rFonts w:asciiTheme="minorHAnsi" w:hAnsiTheme="minorHAnsi" w:cstheme="minorHAnsi"/>
          <w:sz w:val="24"/>
          <w:szCs w:val="24"/>
          <w:lang w:val="pt-BR"/>
        </w:rPr>
        <w:t xml:space="preserve">m algo (talvez em excesso </w:t>
      </w:r>
      <w:r w:rsidR="00D47213" w:rsidRPr="00670F40">
        <w:rPr>
          <w:rFonts w:asciiTheme="minorHAnsi" w:hAnsiTheme="minorHAnsi" w:cstheme="minorHAnsi"/>
          <w:sz w:val="24"/>
          <w:szCs w:val="24"/>
          <w:lang w:val="pt-BR"/>
        </w:rPr>
        <w:t>por</w:t>
      </w:r>
      <w:r w:rsidRPr="00670F40">
        <w:rPr>
          <w:rFonts w:asciiTheme="minorHAnsi" w:hAnsiTheme="minorHAnsi" w:cstheme="minorHAnsi"/>
          <w:sz w:val="24"/>
          <w:szCs w:val="24"/>
          <w:lang w:val="pt-BR"/>
        </w:rPr>
        <w:t xml:space="preserve"> vezes) que os Portugueses têm em defeito. Chamemos-lhe orgulho no que fazem. Claro que o apoio do Estado e </w:t>
      </w:r>
      <w:r w:rsidR="00D47213" w:rsidRPr="00670F40">
        <w:rPr>
          <w:rFonts w:asciiTheme="minorHAnsi" w:hAnsiTheme="minorHAnsi" w:cstheme="minorHAnsi"/>
          <w:sz w:val="24"/>
          <w:szCs w:val="24"/>
          <w:lang w:val="pt-BR"/>
        </w:rPr>
        <w:t>da s</w:t>
      </w:r>
      <w:r w:rsidRPr="00670F40">
        <w:rPr>
          <w:rFonts w:asciiTheme="minorHAnsi" w:hAnsiTheme="minorHAnsi" w:cstheme="minorHAnsi"/>
          <w:sz w:val="24"/>
          <w:szCs w:val="24"/>
          <w:lang w:val="pt-BR"/>
        </w:rPr>
        <w:t>ociedade ajudam muito a que isto aconteça.</w:t>
      </w:r>
    </w:p>
    <w:p w:rsidR="00EC1D6B" w:rsidRPr="00670F40" w:rsidRDefault="00EC1D6B" w:rsidP="00EC1D6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7B4D" w:rsidRPr="00670F40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70F40">
        <w:rPr>
          <w:rFonts w:asciiTheme="minorHAnsi" w:hAnsiTheme="minorHAnsi" w:cstheme="minorHAnsi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F77B4D" w:rsidRPr="00670F40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D47213" w:rsidRPr="00670F40" w:rsidRDefault="00D47213" w:rsidP="00D47213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70F40">
        <w:rPr>
          <w:rFonts w:asciiTheme="minorHAnsi" w:hAnsiTheme="minorHAnsi" w:cstheme="minorHAnsi"/>
          <w:sz w:val="24"/>
          <w:szCs w:val="24"/>
          <w:lang w:val="pt-BR"/>
        </w:rPr>
        <w:t xml:space="preserve">Acredito que não tenho uma opinião tão fundamentada como a de alguém que esteja há mais tempo na academia. Estive três anos e meio fora e conheci muitas realidades. É fácil dizermos "ali faz-se assim e é melhor" sem conhecer os meandros da nossa casa. Em todos os países que visitei o Estado tem um papel fundamental no apoio à investigação. Por exemplo na Suíça é (na maioria dos casos) impensável um aluno de doutoramento trabalhar sem receber um ordenado. Parece-me que trabalham mais, mas estão a trabalhar na academia, a desenvolver investigação e a receber um ordenado pago pela universidade. No Reino Unido membros do governos que não sejam apenas os ligados ao ensino superior interessam-se pela investigação. Há um interesse genuíno em conseguir saber mais, ir mais além na barreira do conhecimento. Acho que isso é algo cultural e que promove posteriormente o tal orgulho que se tem. Pessoas na rua, num pub dizem-te "deves estar orgulhoso de estar numa universidade onde foi descoberto o </w:t>
      </w:r>
      <w:r w:rsidRPr="00670F40">
        <w:rPr>
          <w:rFonts w:asciiTheme="minorHAnsi" w:hAnsiTheme="minorHAnsi" w:cstheme="minorHAnsi"/>
          <w:i/>
          <w:sz w:val="24"/>
          <w:szCs w:val="24"/>
          <w:lang w:val="pt-BR"/>
        </w:rPr>
        <w:t>DNA Fingerprinting</w:t>
      </w:r>
      <w:r w:rsidRPr="00670F40">
        <w:rPr>
          <w:rFonts w:asciiTheme="minorHAnsi" w:hAnsiTheme="minorHAnsi" w:cstheme="minorHAnsi"/>
          <w:sz w:val="24"/>
          <w:szCs w:val="24"/>
          <w:lang w:val="pt-BR"/>
        </w:rPr>
        <w:t xml:space="preserve">" e nós na verdade temos de concordar. Estamos, e muito! E tanto falam connosco sobre investigação pessoas que trabalham </w:t>
      </w:r>
      <w:r w:rsidRPr="00670F40">
        <w:rPr>
          <w:rFonts w:asciiTheme="minorHAnsi" w:hAnsiTheme="minorHAnsi" w:cstheme="minorHAnsi"/>
          <w:sz w:val="24"/>
          <w:szCs w:val="24"/>
          <w:lang w:val="pt-BR"/>
        </w:rPr>
        <w:lastRenderedPageBreak/>
        <w:t>com prémios Nobel como falam pessoas que trabalham num café. É algo intrínseco. Em Portugal tenho sido muito bem recebido no meu regresso. Fui convidado para colaborar com o CIS-IUL no ISCTE-IUL e a equipa que até agora conheci é muito boa. Não tem a ver com as pessoas. Tem a ver com uma camada maior, o Estado e a Sociedade.</w:t>
      </w:r>
    </w:p>
    <w:p w:rsidR="00C71649" w:rsidRPr="00670F40" w:rsidRDefault="00D47213" w:rsidP="00D47213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70F40">
        <w:rPr>
          <w:rFonts w:asciiTheme="minorHAnsi" w:hAnsiTheme="minorHAnsi" w:cstheme="minorHAnsi"/>
          <w:sz w:val="24"/>
          <w:szCs w:val="24"/>
          <w:lang w:val="pt-BR"/>
        </w:rPr>
        <w:t xml:space="preserve">Na minha área em concreto, acredito que o investimento na área das ciências forenses e da justiça tem sido maior do que no passado, mas na verdade não sei qual a resposta certa. Existem concursos por exemplo que demoram muito tempo a abrir; em contraste, todas as semanas recebo notícias de outros países sobre fundos académicos e/ou concursos públicos para trabalhar na área. </w:t>
      </w:r>
      <w:r w:rsidRPr="000C6CA9">
        <w:rPr>
          <w:rFonts w:asciiTheme="minorHAnsi" w:hAnsiTheme="minorHAnsi" w:cstheme="minorHAnsi"/>
          <w:sz w:val="24"/>
          <w:szCs w:val="24"/>
          <w:lang w:val="pt-BR"/>
        </w:rPr>
        <w:t>Acredito que o caminho para reter pessoas com uma experiência semelhante à minha ainda vai ser longo. Quero acreditar que isso acontece por variáveis que me ultrapassam, mas seria óptimo ver Portugal a investir na área académica, e especificamente na área da Justiça, um dos pilares de uma sociedade</w:t>
      </w:r>
      <w:r w:rsidRPr="00670F40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D47213" w:rsidRPr="00670F40" w:rsidRDefault="00D47213" w:rsidP="00D47213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670F40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70F40">
        <w:rPr>
          <w:rFonts w:asciiTheme="minorHAnsi" w:hAnsiTheme="minorHAnsi" w:cstheme="minorHAnsi"/>
          <w:b/>
          <w:sz w:val="24"/>
          <w:szCs w:val="24"/>
          <w:lang w:val="pt-BR"/>
        </w:rPr>
        <w:t>Que ferramentas do GPS lhe parecem particularmente interessantes, e porquê?</w:t>
      </w:r>
    </w:p>
    <w:p w:rsidR="00F77B4D" w:rsidRPr="00670F40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D47213" w:rsidRPr="00670F40" w:rsidRDefault="00D47213" w:rsidP="009708D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70F40">
        <w:rPr>
          <w:rFonts w:asciiTheme="minorHAnsi" w:hAnsiTheme="minorHAnsi" w:cstheme="minorHAnsi"/>
          <w:sz w:val="24"/>
          <w:szCs w:val="24"/>
          <w:lang w:val="pt-BR"/>
        </w:rPr>
        <w:t xml:space="preserve">Quando ouvi falar do GPS foi através do David Marçal e do Carlos Fiolhais. Eu pertencia à Comissão Executiva da PARSUK e durante um dos eventos que realizámos, o LUSO, ouvimos falar da iniciativa. Pareceu-me algo excelente, a possibilidade de ter numa rede de investigadores portugueses que se podem conhecer e saber onde cada pessoa está. Penso que haverá um obstáculo apenas, o facto de existirem já inúmeras redes sociais e a GPS ter de se incluir como um ponto-chave para académicos portugueses. O trabalho pelo que tenho visto está a ser bem feito e passo a passo a aumentar o seu impacto. </w:t>
      </w:r>
    </w:p>
    <w:p w:rsidR="00C71649" w:rsidRPr="00670F40" w:rsidRDefault="00D47213" w:rsidP="009708D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70F40">
        <w:rPr>
          <w:rFonts w:asciiTheme="minorHAnsi" w:hAnsiTheme="minorHAnsi" w:cstheme="minorHAnsi"/>
          <w:sz w:val="24"/>
          <w:szCs w:val="24"/>
          <w:lang w:val="pt-BR"/>
        </w:rPr>
        <w:t xml:space="preserve">Um coisa que não vi acontecer ainda é acontecerem eventos presenciais com maior regularidade onde académicos se juntam e discutem. Outra possibilidade será abrir caminho para que académicos mais novos cheguem junto de académicos mais experientes. Vê-se muito isso fora de Portugal. Toda a gente sabe que professor X tem título de Sir da Royal Academy of Sciences, mas ele não tem qualquer problema em ser desafiado por pessoas mais novas. Acho </w:t>
      </w:r>
      <w:r w:rsidRPr="000C6CA9">
        <w:rPr>
          <w:rFonts w:asciiTheme="minorHAnsi" w:hAnsiTheme="minorHAnsi" w:cstheme="minorHAnsi"/>
          <w:sz w:val="24"/>
          <w:szCs w:val="24"/>
          <w:lang w:val="pt-BR"/>
        </w:rPr>
        <w:t>que da mesma forma que o orgulho deveria ser adoptado, esse orgulho deveria ser contra-balanceado com uma boa dose de humildade para que não se caia, eventualmente até sem querer, numa espécie de arrogância que leva os mais novos a ficarem afastados de pessoas com maior impacto na ciência</w:t>
      </w:r>
      <w:r w:rsidRPr="00670F40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D47213" w:rsidRPr="00670F40" w:rsidRDefault="00D47213" w:rsidP="009708D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E34FE" w:rsidRPr="00670F40" w:rsidRDefault="00A806F2" w:rsidP="000D7367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hyperlink r:id="rId4" w:history="1">
        <w:r w:rsidR="001E01BB" w:rsidRPr="00670F40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 xml:space="preserve">Consulte o perfil de </w:t>
        </w:r>
        <w:r w:rsidR="00D47213" w:rsidRPr="00670F40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>Francisco Gonçalves</w:t>
        </w:r>
        <w:r w:rsidR="009708D7" w:rsidRPr="00670F40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 xml:space="preserve"> </w:t>
        </w:r>
        <w:r w:rsidR="00902A6C" w:rsidRPr="00670F40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>no GPS</w:t>
        </w:r>
        <w:r w:rsidR="001E01BB" w:rsidRPr="00670F40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>.</w:t>
        </w:r>
      </w:hyperlink>
    </w:p>
    <w:p w:rsidR="00EC536C" w:rsidRPr="00670F40" w:rsidRDefault="00A806F2" w:rsidP="00261156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hyperlink r:id="rId5" w:history="1"/>
      <w:r w:rsidR="00F77B4D" w:rsidRPr="00670F40">
        <w:rPr>
          <w:rFonts w:asciiTheme="minorHAnsi" w:hAnsiTheme="minorHAnsi" w:cstheme="minorHAnsi"/>
          <w:i/>
          <w:sz w:val="24"/>
          <w:szCs w:val="24"/>
          <w:lang w:val="pt-BR"/>
        </w:rPr>
        <w:t>GPS é um projecto da Fundação Francisco Manuel dos Santos com a agência Ciência Viva e a Universidade de Aveiro.</w:t>
      </w:r>
    </w:p>
    <w:p w:rsidR="00213019" w:rsidRPr="00670F40" w:rsidRDefault="00213019" w:rsidP="00261156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213019" w:rsidRPr="00670F40" w:rsidRDefault="00213019" w:rsidP="00213019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670F40">
        <w:rPr>
          <w:rFonts w:asciiTheme="minorHAnsi" w:hAnsiTheme="minorHAnsi" w:cstheme="minorHAnsi"/>
        </w:rPr>
        <w:t>GPS/</w:t>
      </w:r>
      <w:r w:rsidRPr="00670F40">
        <w:rPr>
          <w:rFonts w:asciiTheme="minorHAnsi" w:hAnsiTheme="minorHAnsi" w:cstheme="minorHAnsi"/>
          <w:shd w:val="clear" w:color="auto" w:fill="FFFFFF"/>
        </w:rPr>
        <w:t>Fundação Francisco Manuel dos Santos</w:t>
      </w:r>
    </w:p>
    <w:p w:rsidR="00213019" w:rsidRPr="00670F40" w:rsidRDefault="00213019" w:rsidP="0021301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70F40">
        <w:rPr>
          <w:rFonts w:asciiTheme="minorHAnsi" w:hAnsiTheme="minorHAnsi" w:cstheme="minorHAnsi"/>
          <w:sz w:val="24"/>
          <w:szCs w:val="24"/>
          <w:lang w:val="pt-BR"/>
        </w:rPr>
        <w:t>Ciência na Imprensa Regional – Ciência Viva</w:t>
      </w:r>
    </w:p>
    <w:p w:rsidR="00213019" w:rsidRPr="00F77B4D" w:rsidRDefault="00213019" w:rsidP="00261156">
      <w:pPr>
        <w:jc w:val="both"/>
        <w:rPr>
          <w:lang w:val="pt-BR"/>
        </w:rPr>
      </w:pPr>
    </w:p>
    <w:sectPr w:rsidR="00213019" w:rsidRPr="00F77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7B7"/>
    <w:rsid w:val="00010A7E"/>
    <w:rsid w:val="00045FCE"/>
    <w:rsid w:val="000C5D41"/>
    <w:rsid w:val="000C6CA9"/>
    <w:rsid w:val="000D57D9"/>
    <w:rsid w:val="000D7367"/>
    <w:rsid w:val="000E1B2D"/>
    <w:rsid w:val="000F6336"/>
    <w:rsid w:val="00106EA9"/>
    <w:rsid w:val="00140F6B"/>
    <w:rsid w:val="00161DAB"/>
    <w:rsid w:val="001635C3"/>
    <w:rsid w:val="001755ED"/>
    <w:rsid w:val="001A5471"/>
    <w:rsid w:val="001C0043"/>
    <w:rsid w:val="001E01BB"/>
    <w:rsid w:val="001E2EFE"/>
    <w:rsid w:val="001F587F"/>
    <w:rsid w:val="001F6507"/>
    <w:rsid w:val="00213019"/>
    <w:rsid w:val="00226545"/>
    <w:rsid w:val="002328C4"/>
    <w:rsid w:val="0023601A"/>
    <w:rsid w:val="00244D5B"/>
    <w:rsid w:val="00254A2E"/>
    <w:rsid w:val="00256FC3"/>
    <w:rsid w:val="00261156"/>
    <w:rsid w:val="002A7496"/>
    <w:rsid w:val="002E79C3"/>
    <w:rsid w:val="002F250A"/>
    <w:rsid w:val="00313309"/>
    <w:rsid w:val="00315353"/>
    <w:rsid w:val="0031722A"/>
    <w:rsid w:val="00363777"/>
    <w:rsid w:val="003B4AA0"/>
    <w:rsid w:val="003C7663"/>
    <w:rsid w:val="003E0E7D"/>
    <w:rsid w:val="003E7429"/>
    <w:rsid w:val="003E7D7F"/>
    <w:rsid w:val="00450323"/>
    <w:rsid w:val="00454D00"/>
    <w:rsid w:val="004576D2"/>
    <w:rsid w:val="004639B7"/>
    <w:rsid w:val="00490DF9"/>
    <w:rsid w:val="004E724F"/>
    <w:rsid w:val="005110D5"/>
    <w:rsid w:val="00527EFE"/>
    <w:rsid w:val="0053023F"/>
    <w:rsid w:val="00540C17"/>
    <w:rsid w:val="00566C4A"/>
    <w:rsid w:val="005775AE"/>
    <w:rsid w:val="00580F7B"/>
    <w:rsid w:val="00584860"/>
    <w:rsid w:val="005A1909"/>
    <w:rsid w:val="005D36C8"/>
    <w:rsid w:val="005E7058"/>
    <w:rsid w:val="006078B4"/>
    <w:rsid w:val="006362F1"/>
    <w:rsid w:val="00651D60"/>
    <w:rsid w:val="00670056"/>
    <w:rsid w:val="00670F40"/>
    <w:rsid w:val="006937B7"/>
    <w:rsid w:val="006F2E3E"/>
    <w:rsid w:val="00704539"/>
    <w:rsid w:val="00721EE3"/>
    <w:rsid w:val="00727DC4"/>
    <w:rsid w:val="007D2800"/>
    <w:rsid w:val="008017E6"/>
    <w:rsid w:val="00811063"/>
    <w:rsid w:val="008117E0"/>
    <w:rsid w:val="008C7C33"/>
    <w:rsid w:val="008F379B"/>
    <w:rsid w:val="00902692"/>
    <w:rsid w:val="00902A6C"/>
    <w:rsid w:val="00914454"/>
    <w:rsid w:val="0093448A"/>
    <w:rsid w:val="009349A0"/>
    <w:rsid w:val="00950AB6"/>
    <w:rsid w:val="00967BBA"/>
    <w:rsid w:val="009708D7"/>
    <w:rsid w:val="00977EBB"/>
    <w:rsid w:val="009943EB"/>
    <w:rsid w:val="00994555"/>
    <w:rsid w:val="009A38E7"/>
    <w:rsid w:val="009B63C0"/>
    <w:rsid w:val="009C2568"/>
    <w:rsid w:val="009E34FE"/>
    <w:rsid w:val="009F1F1F"/>
    <w:rsid w:val="00A018B8"/>
    <w:rsid w:val="00A26767"/>
    <w:rsid w:val="00A26D34"/>
    <w:rsid w:val="00A806F2"/>
    <w:rsid w:val="00A87659"/>
    <w:rsid w:val="00A95E15"/>
    <w:rsid w:val="00AB2849"/>
    <w:rsid w:val="00AC3AB0"/>
    <w:rsid w:val="00AC4CF6"/>
    <w:rsid w:val="00B50EAF"/>
    <w:rsid w:val="00BE2F6A"/>
    <w:rsid w:val="00C02245"/>
    <w:rsid w:val="00C02360"/>
    <w:rsid w:val="00C062D3"/>
    <w:rsid w:val="00C21F73"/>
    <w:rsid w:val="00C71649"/>
    <w:rsid w:val="00CC1724"/>
    <w:rsid w:val="00CF7B5E"/>
    <w:rsid w:val="00D01E54"/>
    <w:rsid w:val="00D300C0"/>
    <w:rsid w:val="00D408E2"/>
    <w:rsid w:val="00D47213"/>
    <w:rsid w:val="00D62934"/>
    <w:rsid w:val="00D71A5C"/>
    <w:rsid w:val="00DD07F5"/>
    <w:rsid w:val="00DD1832"/>
    <w:rsid w:val="00DD1C8F"/>
    <w:rsid w:val="00DD4534"/>
    <w:rsid w:val="00DD4A02"/>
    <w:rsid w:val="00DD50B6"/>
    <w:rsid w:val="00DE45A7"/>
    <w:rsid w:val="00E1054F"/>
    <w:rsid w:val="00E11DBD"/>
    <w:rsid w:val="00E12388"/>
    <w:rsid w:val="00E2027E"/>
    <w:rsid w:val="00E24869"/>
    <w:rsid w:val="00E71222"/>
    <w:rsid w:val="00E946BE"/>
    <w:rsid w:val="00EC1D6B"/>
    <w:rsid w:val="00EC2E49"/>
    <w:rsid w:val="00EC536C"/>
    <w:rsid w:val="00ED50D5"/>
    <w:rsid w:val="00ED532B"/>
    <w:rsid w:val="00F00A33"/>
    <w:rsid w:val="00F73519"/>
    <w:rsid w:val="00F77B4D"/>
    <w:rsid w:val="00FB7C45"/>
    <w:rsid w:val="00FD1817"/>
    <w:rsid w:val="00FE5585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1EEC"/>
  <w15:docId w15:val="{D4C6E643-4625-4D1E-ADE7-3E3DE228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30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ps.pt/u/catari/about" TargetMode="External"/><Relationship Id="rId4" Type="http://schemas.openxmlformats.org/officeDocument/2006/relationships/hyperlink" Target="https://gps.pt/u/fgoncalves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1369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António Piedade</cp:lastModifiedBy>
  <cp:revision>64</cp:revision>
  <dcterms:created xsi:type="dcterms:W3CDTF">2017-07-05T16:39:00Z</dcterms:created>
  <dcterms:modified xsi:type="dcterms:W3CDTF">2018-10-16T14:42:00Z</dcterms:modified>
</cp:coreProperties>
</file>