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686" w:rsidRPr="008E41A4" w:rsidRDefault="002E2BFF" w:rsidP="002E2BFF">
      <w:pPr>
        <w:pStyle w:val="SemEspaamento"/>
        <w:rPr>
          <w:rFonts w:cstheme="minorHAnsi"/>
          <w:sz w:val="28"/>
          <w:szCs w:val="28"/>
        </w:rPr>
      </w:pPr>
      <w:r w:rsidRPr="008E41A4">
        <w:rPr>
          <w:rFonts w:cstheme="minorHAnsi"/>
          <w:sz w:val="28"/>
          <w:szCs w:val="28"/>
        </w:rPr>
        <w:t xml:space="preserve">O </w:t>
      </w:r>
      <w:r w:rsidR="00C0381D" w:rsidRPr="008E41A4">
        <w:rPr>
          <w:rFonts w:cstheme="minorHAnsi"/>
          <w:sz w:val="28"/>
          <w:szCs w:val="28"/>
        </w:rPr>
        <w:t>c</w:t>
      </w:r>
      <w:r w:rsidRPr="008E41A4">
        <w:rPr>
          <w:rFonts w:cstheme="minorHAnsi"/>
          <w:sz w:val="28"/>
          <w:szCs w:val="28"/>
        </w:rPr>
        <w:t xml:space="preserve">éu </w:t>
      </w:r>
      <w:r w:rsidR="00C0381D" w:rsidRPr="008E41A4">
        <w:rPr>
          <w:rFonts w:cstheme="minorHAnsi"/>
          <w:sz w:val="28"/>
          <w:szCs w:val="28"/>
        </w:rPr>
        <w:t>d</w:t>
      </w:r>
      <w:r w:rsidRPr="008E41A4">
        <w:rPr>
          <w:rFonts w:cstheme="minorHAnsi"/>
          <w:sz w:val="28"/>
          <w:szCs w:val="28"/>
        </w:rPr>
        <w:t xml:space="preserve">e </w:t>
      </w:r>
      <w:r w:rsidR="00D930C7" w:rsidRPr="008E41A4">
        <w:rPr>
          <w:rFonts w:cstheme="minorHAnsi"/>
          <w:sz w:val="28"/>
          <w:szCs w:val="28"/>
        </w:rPr>
        <w:t>abril</w:t>
      </w:r>
      <w:r w:rsidR="00065ECE" w:rsidRPr="008E41A4">
        <w:rPr>
          <w:rFonts w:cstheme="minorHAnsi"/>
          <w:sz w:val="28"/>
          <w:szCs w:val="28"/>
        </w:rPr>
        <w:t xml:space="preserve"> de </w:t>
      </w:r>
      <w:r w:rsidR="00C63B4D" w:rsidRPr="008E41A4">
        <w:rPr>
          <w:rFonts w:cstheme="minorHAnsi"/>
          <w:sz w:val="28"/>
          <w:szCs w:val="28"/>
        </w:rPr>
        <w:t>201</w:t>
      </w:r>
      <w:r w:rsidR="00F360E8" w:rsidRPr="008E41A4">
        <w:rPr>
          <w:rFonts w:cstheme="minorHAnsi"/>
          <w:sz w:val="28"/>
          <w:szCs w:val="28"/>
        </w:rPr>
        <w:t>8</w:t>
      </w:r>
    </w:p>
    <w:p w:rsidR="002E2BFF" w:rsidRPr="008E41A4" w:rsidRDefault="002E2BFF" w:rsidP="002E2BFF">
      <w:pPr>
        <w:pStyle w:val="SemEspaamento"/>
        <w:rPr>
          <w:rFonts w:cstheme="minorHAnsi"/>
          <w:sz w:val="24"/>
          <w:szCs w:val="24"/>
        </w:rPr>
      </w:pPr>
    </w:p>
    <w:p w:rsidR="00DF6491" w:rsidRPr="008E41A4" w:rsidRDefault="00CE5806" w:rsidP="00D1317C">
      <w:pPr>
        <w:pStyle w:val="SemEspaamento"/>
        <w:rPr>
          <w:rFonts w:cstheme="minorHAnsi"/>
          <w:sz w:val="24"/>
          <w:szCs w:val="24"/>
        </w:rPr>
      </w:pPr>
      <w:r w:rsidRPr="008E41A4">
        <w:rPr>
          <w:rFonts w:cstheme="minorHAnsi"/>
          <w:sz w:val="24"/>
          <w:szCs w:val="24"/>
        </w:rPr>
        <w:t>Já devem ter reparado naquela espécie de “</w:t>
      </w:r>
      <w:proofErr w:type="gramStart"/>
      <w:r w:rsidRPr="008E41A4">
        <w:rPr>
          <w:rFonts w:cstheme="minorHAnsi"/>
          <w:sz w:val="24"/>
          <w:szCs w:val="24"/>
        </w:rPr>
        <w:t>super estrela</w:t>
      </w:r>
      <w:proofErr w:type="gramEnd"/>
      <w:r w:rsidRPr="008E41A4">
        <w:rPr>
          <w:rFonts w:cstheme="minorHAnsi"/>
          <w:sz w:val="24"/>
          <w:szCs w:val="24"/>
        </w:rPr>
        <w:t xml:space="preserve">” que se tem visto ao anoitecer, na direção do pôr-do-Sol. Na realidade, </w:t>
      </w:r>
      <w:r w:rsidR="007E24E1" w:rsidRPr="008E41A4">
        <w:rPr>
          <w:rFonts w:cstheme="minorHAnsi"/>
          <w:sz w:val="24"/>
          <w:szCs w:val="24"/>
        </w:rPr>
        <w:t>ess</w:t>
      </w:r>
      <w:r w:rsidRPr="008E41A4">
        <w:rPr>
          <w:rFonts w:cstheme="minorHAnsi"/>
          <w:sz w:val="24"/>
          <w:szCs w:val="24"/>
        </w:rPr>
        <w:t>a “</w:t>
      </w:r>
      <w:proofErr w:type="gramStart"/>
      <w:r w:rsidRPr="008E41A4">
        <w:rPr>
          <w:rFonts w:cstheme="minorHAnsi"/>
          <w:sz w:val="24"/>
          <w:szCs w:val="24"/>
        </w:rPr>
        <w:t>super estrela</w:t>
      </w:r>
      <w:proofErr w:type="gramEnd"/>
      <w:r w:rsidRPr="008E41A4">
        <w:rPr>
          <w:rFonts w:cstheme="minorHAnsi"/>
          <w:sz w:val="24"/>
          <w:szCs w:val="24"/>
        </w:rPr>
        <w:t>” é o planeta Vénus, que nesta altura em que aparece ao anoitecer é também conhecido como “estrela da tarde”.</w:t>
      </w:r>
    </w:p>
    <w:p w:rsidR="00F360E8" w:rsidRPr="008E41A4" w:rsidRDefault="00CE5806" w:rsidP="00D1317C">
      <w:pPr>
        <w:pStyle w:val="SemEspaamento"/>
        <w:rPr>
          <w:rFonts w:cstheme="minorHAnsi"/>
          <w:sz w:val="24"/>
          <w:szCs w:val="24"/>
        </w:rPr>
      </w:pPr>
      <w:r w:rsidRPr="008E41A4">
        <w:rPr>
          <w:rFonts w:cstheme="minorHAnsi"/>
          <w:sz w:val="24"/>
          <w:szCs w:val="24"/>
        </w:rPr>
        <w:t>Como se está a afastar do Sol</w:t>
      </w:r>
      <w:r w:rsidR="00610F89" w:rsidRPr="008E41A4">
        <w:rPr>
          <w:rFonts w:cstheme="minorHAnsi"/>
          <w:sz w:val="24"/>
          <w:szCs w:val="24"/>
        </w:rPr>
        <w:t xml:space="preserve"> (</w:t>
      </w:r>
      <w:r w:rsidRPr="008E41A4">
        <w:rPr>
          <w:rFonts w:cstheme="minorHAnsi"/>
          <w:sz w:val="24"/>
          <w:szCs w:val="24"/>
        </w:rPr>
        <w:t>no céu</w:t>
      </w:r>
      <w:r w:rsidR="00610F89" w:rsidRPr="008E41A4">
        <w:rPr>
          <w:rFonts w:cstheme="minorHAnsi"/>
          <w:sz w:val="24"/>
          <w:szCs w:val="24"/>
        </w:rPr>
        <w:t>)</w:t>
      </w:r>
      <w:r w:rsidRPr="008E41A4">
        <w:rPr>
          <w:rFonts w:cstheme="minorHAnsi"/>
          <w:sz w:val="24"/>
          <w:szCs w:val="24"/>
        </w:rPr>
        <w:t xml:space="preserve"> Vénus vai fica</w:t>
      </w:r>
      <w:r w:rsidR="00DF6491" w:rsidRPr="008E41A4">
        <w:rPr>
          <w:rFonts w:cstheme="minorHAnsi"/>
          <w:sz w:val="24"/>
          <w:szCs w:val="24"/>
        </w:rPr>
        <w:t>r</w:t>
      </w:r>
      <w:r w:rsidRPr="008E41A4">
        <w:rPr>
          <w:rFonts w:cstheme="minorHAnsi"/>
          <w:sz w:val="24"/>
          <w:szCs w:val="24"/>
        </w:rPr>
        <w:t xml:space="preserve"> </w:t>
      </w:r>
      <w:r w:rsidR="00DF6491" w:rsidRPr="008E41A4">
        <w:rPr>
          <w:rFonts w:cstheme="minorHAnsi"/>
          <w:sz w:val="24"/>
          <w:szCs w:val="24"/>
        </w:rPr>
        <w:t xml:space="preserve">visível </w:t>
      </w:r>
      <w:r w:rsidRPr="008E41A4">
        <w:rPr>
          <w:rFonts w:cstheme="minorHAnsi"/>
          <w:sz w:val="24"/>
          <w:szCs w:val="24"/>
        </w:rPr>
        <w:t>cada vez mais tempo</w:t>
      </w:r>
      <w:r w:rsidR="00610F89" w:rsidRPr="008E41A4">
        <w:rPr>
          <w:rFonts w:cstheme="minorHAnsi"/>
          <w:sz w:val="24"/>
          <w:szCs w:val="24"/>
        </w:rPr>
        <w:t xml:space="preserve"> durante os próximos meses</w:t>
      </w:r>
      <w:r w:rsidRPr="008E41A4">
        <w:rPr>
          <w:rFonts w:cstheme="minorHAnsi"/>
          <w:sz w:val="24"/>
          <w:szCs w:val="24"/>
        </w:rPr>
        <w:t>. O planeta vai manter este movimento até agosto, altura em que vai atingir a maior elonga</w:t>
      </w:r>
      <w:r w:rsidR="00DF6491" w:rsidRPr="008E41A4">
        <w:rPr>
          <w:rFonts w:cstheme="minorHAnsi"/>
          <w:sz w:val="24"/>
          <w:szCs w:val="24"/>
        </w:rPr>
        <w:t>ção (ponto de maior afastamento</w:t>
      </w:r>
      <w:r w:rsidRPr="008E41A4">
        <w:rPr>
          <w:rFonts w:cstheme="minorHAnsi"/>
          <w:sz w:val="24"/>
          <w:szCs w:val="24"/>
        </w:rPr>
        <w:t xml:space="preserve"> do Sol</w:t>
      </w:r>
      <w:r w:rsidR="00DF6491" w:rsidRPr="008E41A4">
        <w:rPr>
          <w:rFonts w:cstheme="minorHAnsi"/>
          <w:sz w:val="24"/>
          <w:szCs w:val="24"/>
        </w:rPr>
        <w:t>)</w:t>
      </w:r>
      <w:r w:rsidRPr="008E41A4">
        <w:rPr>
          <w:rFonts w:cstheme="minorHAnsi"/>
          <w:sz w:val="24"/>
          <w:szCs w:val="24"/>
        </w:rPr>
        <w:t>.</w:t>
      </w:r>
    </w:p>
    <w:p w:rsidR="00CE5806" w:rsidRPr="008E41A4" w:rsidRDefault="00CE5806" w:rsidP="00CE5806">
      <w:pPr>
        <w:pStyle w:val="SemEspaamento"/>
        <w:rPr>
          <w:rFonts w:cstheme="minorHAnsi"/>
          <w:sz w:val="24"/>
          <w:szCs w:val="24"/>
        </w:rPr>
      </w:pPr>
      <w:r w:rsidRPr="008E41A4">
        <w:rPr>
          <w:rFonts w:cstheme="minorHAnsi"/>
          <w:sz w:val="24"/>
          <w:szCs w:val="24"/>
        </w:rPr>
        <w:t>Dia 2</w:t>
      </w:r>
      <w:r w:rsidR="00C02570" w:rsidRPr="008E41A4">
        <w:rPr>
          <w:rFonts w:cstheme="minorHAnsi"/>
          <w:sz w:val="24"/>
          <w:szCs w:val="24"/>
        </w:rPr>
        <w:t>,</w:t>
      </w:r>
      <w:r w:rsidR="007E24E1" w:rsidRPr="008E41A4">
        <w:rPr>
          <w:rFonts w:cstheme="minorHAnsi"/>
          <w:sz w:val="24"/>
          <w:szCs w:val="24"/>
        </w:rPr>
        <w:t xml:space="preserve"> Marte est</w:t>
      </w:r>
      <w:r w:rsidRPr="008E41A4">
        <w:rPr>
          <w:rFonts w:cstheme="minorHAnsi"/>
          <w:sz w:val="24"/>
          <w:szCs w:val="24"/>
        </w:rPr>
        <w:t>á em conjunção (ponto de maior aproximação) com Saturno, com os dois planetas a nascerem por volta das 3 da manhã. A distância entre os dois é de cerca de 1 grau (sensivelmente a espessura do dedo mindinho, quando observado à distância de um braço esticado). Embora tenham brilhos semelhantes, Marte é o ligeiramente mais brilhante e mais alaranjado dos dois.</w:t>
      </w:r>
    </w:p>
    <w:p w:rsidR="00C02570" w:rsidRPr="008E41A4" w:rsidRDefault="00C02570" w:rsidP="00C02570">
      <w:pPr>
        <w:pStyle w:val="SemEspaamento"/>
        <w:rPr>
          <w:rFonts w:cstheme="minorHAnsi"/>
          <w:sz w:val="24"/>
          <w:szCs w:val="24"/>
        </w:rPr>
      </w:pPr>
      <w:r w:rsidRPr="008E41A4">
        <w:rPr>
          <w:rFonts w:cstheme="minorHAnsi"/>
          <w:sz w:val="24"/>
          <w:szCs w:val="24"/>
        </w:rPr>
        <w:t>Ainda mais perto de Marte, mas para o lado oposto a Saturno, está o enxame globular M22. Sendo um objeto difuso, com magnitude 5,1, para o observar será melhor recorrer a um binóculo, e de preferência em locais com céus escuros.</w:t>
      </w:r>
    </w:p>
    <w:p w:rsidR="00C02570" w:rsidRPr="008E41A4" w:rsidRDefault="00C02570" w:rsidP="00C02570">
      <w:pPr>
        <w:pStyle w:val="SemEspaamento"/>
        <w:rPr>
          <w:rFonts w:cstheme="minorHAnsi"/>
          <w:sz w:val="24"/>
          <w:szCs w:val="24"/>
        </w:rPr>
      </w:pPr>
      <w:r w:rsidRPr="008E41A4">
        <w:rPr>
          <w:rFonts w:cstheme="minorHAnsi"/>
          <w:sz w:val="24"/>
          <w:szCs w:val="24"/>
        </w:rPr>
        <w:t xml:space="preserve">Se não conseguirem ver o enxame M22 no dia 2, tentem novamente no dia 5. Por causa do movimento de Marte, nesse dia </w:t>
      </w:r>
      <w:r w:rsidR="001C52BE" w:rsidRPr="008E41A4">
        <w:rPr>
          <w:rFonts w:cstheme="minorHAnsi"/>
          <w:sz w:val="24"/>
          <w:szCs w:val="24"/>
        </w:rPr>
        <w:t>o</w:t>
      </w:r>
      <w:r w:rsidRPr="008E41A4">
        <w:rPr>
          <w:rFonts w:cstheme="minorHAnsi"/>
          <w:sz w:val="24"/>
          <w:szCs w:val="24"/>
        </w:rPr>
        <w:t xml:space="preserve"> M22</w:t>
      </w:r>
      <w:r w:rsidR="001C52BE" w:rsidRPr="008E41A4">
        <w:rPr>
          <w:rFonts w:cstheme="minorHAnsi"/>
          <w:sz w:val="24"/>
          <w:szCs w:val="24"/>
        </w:rPr>
        <w:t>, Saturno e Marte</w:t>
      </w:r>
      <w:r w:rsidRPr="008E41A4">
        <w:rPr>
          <w:rFonts w:cstheme="minorHAnsi"/>
          <w:sz w:val="24"/>
          <w:szCs w:val="24"/>
        </w:rPr>
        <w:t xml:space="preserve"> desenham um triângulo equilátero no céu, com o enxame à direita de Marte.</w:t>
      </w:r>
    </w:p>
    <w:p w:rsidR="00C02570" w:rsidRPr="008E41A4" w:rsidRDefault="00C02570" w:rsidP="00C02570">
      <w:pPr>
        <w:pStyle w:val="SemEspaamento"/>
        <w:rPr>
          <w:rFonts w:cstheme="minorHAnsi"/>
          <w:sz w:val="24"/>
          <w:szCs w:val="24"/>
        </w:rPr>
      </w:pPr>
      <w:r w:rsidRPr="008E41A4">
        <w:rPr>
          <w:rFonts w:cstheme="minorHAnsi"/>
          <w:sz w:val="24"/>
          <w:szCs w:val="24"/>
        </w:rPr>
        <w:t>Dia 4 a Lua passa a 5 graus de Júpiter, com ambos a nascerem por volta das 23</w:t>
      </w:r>
      <w:r w:rsidR="006404C7">
        <w:rPr>
          <w:rFonts w:cstheme="minorHAnsi"/>
          <w:sz w:val="24"/>
          <w:szCs w:val="24"/>
        </w:rPr>
        <w:t>h</w:t>
      </w:r>
      <w:r w:rsidRPr="008E41A4">
        <w:rPr>
          <w:rFonts w:cstheme="minorHAnsi"/>
          <w:sz w:val="24"/>
          <w:szCs w:val="24"/>
        </w:rPr>
        <w:t xml:space="preserve">30. </w:t>
      </w:r>
    </w:p>
    <w:p w:rsidR="00C02570" w:rsidRPr="008E41A4" w:rsidRDefault="00C02570" w:rsidP="00C02570">
      <w:pPr>
        <w:pStyle w:val="SemEspaamento"/>
        <w:rPr>
          <w:rFonts w:cstheme="minorHAnsi"/>
          <w:sz w:val="24"/>
          <w:szCs w:val="24"/>
        </w:rPr>
      </w:pPr>
      <w:r w:rsidRPr="008E41A4">
        <w:rPr>
          <w:rFonts w:cstheme="minorHAnsi"/>
          <w:sz w:val="24"/>
          <w:szCs w:val="24"/>
        </w:rPr>
        <w:t>Dia 7, a Lua está atrás de Saturno e Marte, a cerca de 4 graus do primeiro e 6 graus do segundo. No dia seguinte a Lua, que avanç</w:t>
      </w:r>
      <w:r w:rsidR="008C5C5B" w:rsidRPr="008E41A4">
        <w:rPr>
          <w:rFonts w:cstheme="minorHAnsi"/>
          <w:sz w:val="24"/>
          <w:szCs w:val="24"/>
        </w:rPr>
        <w:t>a</w:t>
      </w:r>
      <w:r w:rsidRPr="008E41A4">
        <w:rPr>
          <w:rFonts w:cstheme="minorHAnsi"/>
          <w:sz w:val="24"/>
          <w:szCs w:val="24"/>
        </w:rPr>
        <w:t xml:space="preserve"> cerca de 12 graus</w:t>
      </w:r>
      <w:r w:rsidR="00AD302A" w:rsidRPr="008E41A4">
        <w:rPr>
          <w:rFonts w:cstheme="minorHAnsi"/>
          <w:sz w:val="24"/>
          <w:szCs w:val="24"/>
        </w:rPr>
        <w:t xml:space="preserve"> no céu</w:t>
      </w:r>
      <w:r w:rsidR="008C5C5B" w:rsidRPr="008E41A4">
        <w:rPr>
          <w:rFonts w:cstheme="minorHAnsi"/>
          <w:sz w:val="24"/>
          <w:szCs w:val="24"/>
        </w:rPr>
        <w:t xml:space="preserve"> por dia</w:t>
      </w:r>
      <w:r w:rsidRPr="008E41A4">
        <w:rPr>
          <w:rFonts w:cstheme="minorHAnsi"/>
          <w:sz w:val="24"/>
          <w:szCs w:val="24"/>
        </w:rPr>
        <w:t>, está à frente dos dois planetas, a 5 graus de Marte e a quase 8 graus de Saturno.</w:t>
      </w:r>
    </w:p>
    <w:p w:rsidR="00AD302A" w:rsidRPr="008E41A4" w:rsidRDefault="00AD302A" w:rsidP="00C02570">
      <w:pPr>
        <w:pStyle w:val="SemEspaamento"/>
        <w:rPr>
          <w:rFonts w:cstheme="minorHAnsi"/>
          <w:sz w:val="24"/>
          <w:szCs w:val="24"/>
        </w:rPr>
      </w:pPr>
      <w:r w:rsidRPr="008E41A4">
        <w:rPr>
          <w:rFonts w:cstheme="minorHAnsi"/>
          <w:sz w:val="24"/>
          <w:szCs w:val="24"/>
        </w:rPr>
        <w:t xml:space="preserve">Dia 16 o nosso satélite natural atinge a fase de lua nova. </w:t>
      </w:r>
      <w:r w:rsidR="00D76BB0" w:rsidRPr="008E41A4">
        <w:rPr>
          <w:rFonts w:cstheme="minorHAnsi"/>
          <w:sz w:val="24"/>
          <w:szCs w:val="24"/>
        </w:rPr>
        <w:t>O</w:t>
      </w:r>
      <w:r w:rsidRPr="008E41A4">
        <w:rPr>
          <w:rFonts w:cstheme="minorHAnsi"/>
          <w:sz w:val="24"/>
          <w:szCs w:val="24"/>
        </w:rPr>
        <w:t xml:space="preserve"> dia seguinte</w:t>
      </w:r>
      <w:r w:rsidR="00D76BB0" w:rsidRPr="008E41A4">
        <w:rPr>
          <w:rFonts w:cstheme="minorHAnsi"/>
          <w:sz w:val="24"/>
          <w:szCs w:val="24"/>
        </w:rPr>
        <w:t xml:space="preserve"> apresenta o desafio de observação do mês, quando </w:t>
      </w:r>
      <w:r w:rsidRPr="008E41A4">
        <w:rPr>
          <w:rFonts w:cstheme="minorHAnsi"/>
          <w:sz w:val="24"/>
          <w:szCs w:val="24"/>
        </w:rPr>
        <w:t>um finíssimo crescente da Lua</w:t>
      </w:r>
      <w:r w:rsidR="00D76BB0" w:rsidRPr="008E41A4">
        <w:rPr>
          <w:rFonts w:cstheme="minorHAnsi"/>
          <w:sz w:val="24"/>
          <w:szCs w:val="24"/>
        </w:rPr>
        <w:t xml:space="preserve"> (com menos de 4% da sua superfície iluminada)</w:t>
      </w:r>
      <w:r w:rsidRPr="008E41A4">
        <w:rPr>
          <w:rFonts w:cstheme="minorHAnsi"/>
          <w:sz w:val="24"/>
          <w:szCs w:val="24"/>
        </w:rPr>
        <w:t xml:space="preserve"> </w:t>
      </w:r>
      <w:r w:rsidR="00BD0BAF" w:rsidRPr="008E41A4">
        <w:rPr>
          <w:rFonts w:cstheme="minorHAnsi"/>
          <w:sz w:val="24"/>
          <w:szCs w:val="24"/>
        </w:rPr>
        <w:t xml:space="preserve">a </w:t>
      </w:r>
      <w:r w:rsidRPr="008E41A4">
        <w:rPr>
          <w:rFonts w:cstheme="minorHAnsi"/>
          <w:sz w:val="24"/>
          <w:szCs w:val="24"/>
        </w:rPr>
        <w:t>passa</w:t>
      </w:r>
      <w:r w:rsidR="00BD0BAF" w:rsidRPr="008E41A4">
        <w:rPr>
          <w:rFonts w:cstheme="minorHAnsi"/>
          <w:sz w:val="24"/>
          <w:szCs w:val="24"/>
        </w:rPr>
        <w:t>r</w:t>
      </w:r>
      <w:r w:rsidRPr="008E41A4">
        <w:rPr>
          <w:rFonts w:cstheme="minorHAnsi"/>
          <w:sz w:val="24"/>
          <w:szCs w:val="24"/>
        </w:rPr>
        <w:t xml:space="preserve"> a 5 graus de Vénus</w:t>
      </w:r>
      <w:r w:rsidR="00D76BB0" w:rsidRPr="008E41A4">
        <w:rPr>
          <w:rFonts w:cstheme="minorHAnsi"/>
          <w:sz w:val="24"/>
          <w:szCs w:val="24"/>
        </w:rPr>
        <w:t>, ao anoitecer.</w:t>
      </w:r>
    </w:p>
    <w:p w:rsidR="00D76BB0" w:rsidRPr="008E41A4" w:rsidRDefault="00D76BB0" w:rsidP="00C02570">
      <w:pPr>
        <w:pStyle w:val="SemEspaamento"/>
        <w:rPr>
          <w:rFonts w:cstheme="minorHAnsi"/>
          <w:sz w:val="24"/>
          <w:szCs w:val="24"/>
        </w:rPr>
      </w:pPr>
      <w:r w:rsidRPr="008E41A4">
        <w:rPr>
          <w:rFonts w:cstheme="minorHAnsi"/>
          <w:sz w:val="24"/>
          <w:szCs w:val="24"/>
        </w:rPr>
        <w:t xml:space="preserve">Dia 18 ocorre o pico da “chuva” de meteoros das </w:t>
      </w:r>
      <w:proofErr w:type="spellStart"/>
      <w:r w:rsidRPr="008E41A4">
        <w:rPr>
          <w:rFonts w:cstheme="minorHAnsi"/>
          <w:sz w:val="24"/>
          <w:szCs w:val="24"/>
        </w:rPr>
        <w:t>Líridas</w:t>
      </w:r>
      <w:proofErr w:type="spellEnd"/>
      <w:r w:rsidRPr="008E41A4">
        <w:rPr>
          <w:rFonts w:cstheme="minorHAnsi"/>
          <w:sz w:val="24"/>
          <w:szCs w:val="24"/>
        </w:rPr>
        <w:t xml:space="preserve">, </w:t>
      </w:r>
      <w:r w:rsidR="00374E5A" w:rsidRPr="008E41A4">
        <w:rPr>
          <w:rFonts w:cstheme="minorHAnsi"/>
          <w:sz w:val="24"/>
          <w:szCs w:val="24"/>
        </w:rPr>
        <w:t>p</w:t>
      </w:r>
      <w:r w:rsidRPr="008E41A4">
        <w:rPr>
          <w:rFonts w:cstheme="minorHAnsi"/>
          <w:sz w:val="24"/>
          <w:szCs w:val="24"/>
        </w:rPr>
        <w:t>revisto ocorrer entre as 10</w:t>
      </w:r>
      <w:r w:rsidR="006404C7">
        <w:rPr>
          <w:rFonts w:cstheme="minorHAnsi"/>
          <w:sz w:val="24"/>
          <w:szCs w:val="24"/>
        </w:rPr>
        <w:t>h</w:t>
      </w:r>
      <w:r w:rsidRPr="008E41A4">
        <w:rPr>
          <w:rFonts w:cstheme="minorHAnsi"/>
          <w:sz w:val="24"/>
          <w:szCs w:val="24"/>
        </w:rPr>
        <w:t>00 e as 21</w:t>
      </w:r>
      <w:r w:rsidR="006404C7">
        <w:rPr>
          <w:rFonts w:cstheme="minorHAnsi"/>
          <w:sz w:val="24"/>
          <w:szCs w:val="24"/>
        </w:rPr>
        <w:t>h</w:t>
      </w:r>
      <w:r w:rsidRPr="008E41A4">
        <w:rPr>
          <w:rFonts w:cstheme="minorHAnsi"/>
          <w:sz w:val="24"/>
          <w:szCs w:val="24"/>
        </w:rPr>
        <w:t xml:space="preserve">00, </w:t>
      </w:r>
      <w:r w:rsidR="003A2C40" w:rsidRPr="008E41A4">
        <w:rPr>
          <w:rFonts w:cstheme="minorHAnsi"/>
          <w:sz w:val="24"/>
          <w:szCs w:val="24"/>
        </w:rPr>
        <w:t xml:space="preserve">mas com </w:t>
      </w:r>
      <w:r w:rsidRPr="008E41A4">
        <w:rPr>
          <w:rFonts w:cstheme="minorHAnsi"/>
          <w:sz w:val="24"/>
          <w:szCs w:val="24"/>
        </w:rPr>
        <w:t>maior probabilidade de ocorrer por volta das 18</w:t>
      </w:r>
      <w:r w:rsidR="006404C7">
        <w:rPr>
          <w:rFonts w:cstheme="minorHAnsi"/>
          <w:sz w:val="24"/>
          <w:szCs w:val="24"/>
        </w:rPr>
        <w:t>h</w:t>
      </w:r>
      <w:r w:rsidRPr="008E41A4">
        <w:rPr>
          <w:rFonts w:cstheme="minorHAnsi"/>
          <w:sz w:val="24"/>
          <w:szCs w:val="24"/>
        </w:rPr>
        <w:t>00. No pico, o número de meteoros por horas deve rondar os 18, mas esta é uma chuva com máximo variável, que pode chegar até aos 90 meteoros por hora</w:t>
      </w:r>
      <w:r w:rsidR="00B42E26" w:rsidRPr="008E41A4">
        <w:rPr>
          <w:rFonts w:cstheme="minorHAnsi"/>
          <w:sz w:val="24"/>
          <w:szCs w:val="24"/>
        </w:rPr>
        <w:t>. Por isso, e apesar da constelação da Lira só nascer por volta das 23</w:t>
      </w:r>
      <w:r w:rsidR="006404C7">
        <w:rPr>
          <w:rFonts w:cstheme="minorHAnsi"/>
          <w:sz w:val="24"/>
          <w:szCs w:val="24"/>
        </w:rPr>
        <w:t>h</w:t>
      </w:r>
      <w:r w:rsidR="00B42E26" w:rsidRPr="008E41A4">
        <w:rPr>
          <w:rFonts w:cstheme="minorHAnsi"/>
          <w:sz w:val="24"/>
          <w:szCs w:val="24"/>
        </w:rPr>
        <w:t>00, deve valer a pena olhar para o céu a partir do anoitecer.</w:t>
      </w:r>
    </w:p>
    <w:p w:rsidR="00D76BB0" w:rsidRPr="008E41A4" w:rsidRDefault="00D76BB0" w:rsidP="00C02570">
      <w:pPr>
        <w:pStyle w:val="SemEspaamento"/>
        <w:rPr>
          <w:rFonts w:cstheme="minorHAnsi"/>
          <w:sz w:val="24"/>
          <w:szCs w:val="24"/>
        </w:rPr>
      </w:pPr>
      <w:r w:rsidRPr="008E41A4">
        <w:rPr>
          <w:rFonts w:cstheme="minorHAnsi"/>
          <w:sz w:val="24"/>
          <w:szCs w:val="24"/>
        </w:rPr>
        <w:t>Dia 22 a Lua atinge o quarto crescente, e no último dia de abril a lua cheia passa a apenas 3 graus de Júpiter.</w:t>
      </w:r>
    </w:p>
    <w:p w:rsidR="004C4C02" w:rsidRPr="008E41A4" w:rsidRDefault="004C4C02" w:rsidP="00D1317C">
      <w:pPr>
        <w:pStyle w:val="SemEspaamento"/>
        <w:rPr>
          <w:rFonts w:cstheme="minorHAnsi"/>
          <w:sz w:val="24"/>
          <w:szCs w:val="24"/>
        </w:rPr>
      </w:pPr>
    </w:p>
    <w:p w:rsidR="00676BF4" w:rsidRPr="008E41A4" w:rsidRDefault="009A08CF" w:rsidP="00D1317C">
      <w:pPr>
        <w:pStyle w:val="SemEspaamento"/>
        <w:rPr>
          <w:rFonts w:cstheme="minorHAnsi"/>
          <w:sz w:val="24"/>
          <w:szCs w:val="24"/>
        </w:rPr>
      </w:pPr>
      <w:r w:rsidRPr="008E41A4">
        <w:rPr>
          <w:rFonts w:cstheme="minorHAnsi"/>
          <w:sz w:val="24"/>
          <w:szCs w:val="24"/>
        </w:rPr>
        <w:t>Boas observações</w:t>
      </w:r>
      <w:r w:rsidR="0000239D" w:rsidRPr="008E41A4">
        <w:rPr>
          <w:rFonts w:cstheme="minorHAnsi"/>
          <w:sz w:val="24"/>
          <w:szCs w:val="24"/>
        </w:rPr>
        <w:t>.</w:t>
      </w:r>
    </w:p>
    <w:p w:rsidR="00BE3BDD" w:rsidRPr="008E41A4" w:rsidRDefault="00BE3BDD" w:rsidP="00D1317C">
      <w:pPr>
        <w:pStyle w:val="SemEspaamento"/>
        <w:rPr>
          <w:rFonts w:cstheme="minorHAnsi"/>
          <w:sz w:val="24"/>
          <w:szCs w:val="24"/>
        </w:rPr>
      </w:pPr>
    </w:p>
    <w:p w:rsidR="00BE3BDD" w:rsidRPr="008E41A4" w:rsidRDefault="00BE3BDD" w:rsidP="00BE3BDD">
      <w:pPr>
        <w:pStyle w:val="SemEspaamento"/>
        <w:rPr>
          <w:rFonts w:cstheme="minorHAnsi"/>
          <w:i/>
          <w:sz w:val="24"/>
          <w:szCs w:val="24"/>
        </w:rPr>
      </w:pPr>
      <w:r w:rsidRPr="008E41A4">
        <w:rPr>
          <w:rFonts w:cstheme="minorHAnsi"/>
          <w:i/>
          <w:sz w:val="24"/>
          <w:szCs w:val="24"/>
        </w:rPr>
        <w:t>Ricardo Cardoso Reis (Planetário do Porto e Instituto de Astrofísica e Ciências do Espaço)</w:t>
      </w:r>
    </w:p>
    <w:p w:rsidR="00BE3BDD" w:rsidRPr="008E41A4" w:rsidRDefault="00BE3BDD" w:rsidP="00294F9D">
      <w:pPr>
        <w:pStyle w:val="SemEspaamento"/>
        <w:rPr>
          <w:rFonts w:cstheme="minorHAnsi"/>
          <w:sz w:val="24"/>
          <w:szCs w:val="24"/>
        </w:rPr>
      </w:pPr>
      <w:r w:rsidRPr="008E41A4">
        <w:rPr>
          <w:rFonts w:cstheme="minorHAnsi"/>
          <w:sz w:val="24"/>
          <w:szCs w:val="24"/>
        </w:rPr>
        <w:t>Ciência na Imprensa regional Ciência Viva</w:t>
      </w:r>
    </w:p>
    <w:p w:rsidR="00BE3BDD" w:rsidRPr="008E41A4" w:rsidRDefault="00BE3BDD" w:rsidP="00294F9D">
      <w:pPr>
        <w:pStyle w:val="SemEspaamento"/>
        <w:rPr>
          <w:rFonts w:cstheme="minorHAnsi"/>
          <w:sz w:val="24"/>
          <w:szCs w:val="24"/>
        </w:rPr>
      </w:pPr>
    </w:p>
    <w:p w:rsidR="00BE3BDD" w:rsidRPr="008E41A4" w:rsidRDefault="00BE3BDD" w:rsidP="00294F9D">
      <w:pPr>
        <w:pStyle w:val="SemEspaamento"/>
        <w:rPr>
          <w:rFonts w:cstheme="minorHAnsi"/>
          <w:sz w:val="24"/>
          <w:szCs w:val="24"/>
        </w:rPr>
      </w:pPr>
      <w:r w:rsidRPr="008E41A4">
        <w:rPr>
          <w:rFonts w:cstheme="minorHAnsi"/>
          <w:sz w:val="24"/>
          <w:szCs w:val="24"/>
        </w:rPr>
        <w:t>Legendas das Figuras anexas:</w:t>
      </w:r>
    </w:p>
    <w:p w:rsidR="000D3B9F" w:rsidRPr="008E41A4" w:rsidRDefault="007713A4" w:rsidP="00294F9D">
      <w:pPr>
        <w:pStyle w:val="SemEspaamento"/>
        <w:rPr>
          <w:rFonts w:eastAsia="Arial" w:cstheme="minorHAnsi"/>
          <w:sz w:val="24"/>
          <w:szCs w:val="24"/>
        </w:rPr>
      </w:pPr>
      <w:r w:rsidRPr="008E41A4">
        <w:rPr>
          <w:rFonts w:cstheme="minorHAnsi"/>
          <w:sz w:val="24"/>
          <w:szCs w:val="24"/>
        </w:rPr>
        <w:t>Fig</w:t>
      </w:r>
      <w:r w:rsidR="00BE3BDD" w:rsidRPr="008E41A4">
        <w:rPr>
          <w:rFonts w:cstheme="minorHAnsi"/>
          <w:sz w:val="24"/>
          <w:szCs w:val="24"/>
        </w:rPr>
        <w:t xml:space="preserve">ura </w:t>
      </w:r>
      <w:r w:rsidRPr="008E41A4">
        <w:rPr>
          <w:rFonts w:cstheme="minorHAnsi"/>
          <w:sz w:val="24"/>
          <w:szCs w:val="24"/>
        </w:rPr>
        <w:t>1</w:t>
      </w:r>
      <w:r w:rsidR="00D5677C" w:rsidRPr="008E41A4">
        <w:rPr>
          <w:rFonts w:cstheme="minorHAnsi"/>
          <w:sz w:val="24"/>
          <w:szCs w:val="24"/>
        </w:rPr>
        <w:t>:</w:t>
      </w:r>
      <w:r w:rsidR="008771C9" w:rsidRPr="008E41A4">
        <w:rPr>
          <w:rFonts w:cstheme="minorHAnsi"/>
          <w:sz w:val="24"/>
          <w:szCs w:val="24"/>
        </w:rPr>
        <w:t xml:space="preserve"> </w:t>
      </w:r>
      <w:r w:rsidR="008166C5" w:rsidRPr="008E41A4">
        <w:rPr>
          <w:rFonts w:cstheme="minorHAnsi"/>
          <w:sz w:val="24"/>
          <w:szCs w:val="24"/>
        </w:rPr>
        <w:t xml:space="preserve">O céu </w:t>
      </w:r>
      <w:r w:rsidR="005D109F" w:rsidRPr="008E41A4">
        <w:rPr>
          <w:rFonts w:cstheme="minorHAnsi"/>
          <w:sz w:val="24"/>
          <w:szCs w:val="24"/>
        </w:rPr>
        <w:t xml:space="preserve">virado a </w:t>
      </w:r>
      <w:r w:rsidR="00C12063" w:rsidRPr="008E41A4">
        <w:rPr>
          <w:rFonts w:cstheme="minorHAnsi"/>
          <w:sz w:val="24"/>
          <w:szCs w:val="24"/>
        </w:rPr>
        <w:t>Sul</w:t>
      </w:r>
      <w:r w:rsidR="005D109F" w:rsidRPr="008E41A4">
        <w:rPr>
          <w:rFonts w:cstheme="minorHAnsi"/>
          <w:sz w:val="24"/>
          <w:szCs w:val="24"/>
        </w:rPr>
        <w:t xml:space="preserve">, </w:t>
      </w:r>
      <w:r w:rsidR="00F4358F" w:rsidRPr="008E41A4">
        <w:rPr>
          <w:rFonts w:cstheme="minorHAnsi"/>
          <w:sz w:val="24"/>
          <w:szCs w:val="24"/>
        </w:rPr>
        <w:t>às 5</w:t>
      </w:r>
      <w:r w:rsidR="008166C5" w:rsidRPr="008E41A4">
        <w:rPr>
          <w:rFonts w:cstheme="minorHAnsi"/>
          <w:sz w:val="24"/>
          <w:szCs w:val="24"/>
        </w:rPr>
        <w:t xml:space="preserve"> da manhã do dia </w:t>
      </w:r>
      <w:r w:rsidR="00F4358F" w:rsidRPr="008E41A4">
        <w:rPr>
          <w:rFonts w:cstheme="minorHAnsi"/>
          <w:sz w:val="24"/>
          <w:szCs w:val="24"/>
        </w:rPr>
        <w:t>5</w:t>
      </w:r>
      <w:r w:rsidR="00C12063" w:rsidRPr="008E41A4">
        <w:rPr>
          <w:rFonts w:cstheme="minorHAnsi"/>
          <w:sz w:val="24"/>
          <w:szCs w:val="24"/>
        </w:rPr>
        <w:t xml:space="preserve"> de </w:t>
      </w:r>
      <w:r w:rsidR="00F4358F" w:rsidRPr="008E41A4">
        <w:rPr>
          <w:rFonts w:cstheme="minorHAnsi"/>
          <w:sz w:val="24"/>
          <w:szCs w:val="24"/>
        </w:rPr>
        <w:t>abril</w:t>
      </w:r>
      <w:r w:rsidR="00C12063" w:rsidRPr="008E41A4">
        <w:rPr>
          <w:rFonts w:cstheme="minorHAnsi"/>
          <w:sz w:val="24"/>
          <w:szCs w:val="24"/>
        </w:rPr>
        <w:t xml:space="preserve"> de 2018</w:t>
      </w:r>
      <w:r w:rsidR="00F4358F" w:rsidRPr="008E41A4">
        <w:rPr>
          <w:rFonts w:cstheme="minorHAnsi"/>
          <w:sz w:val="24"/>
          <w:szCs w:val="24"/>
        </w:rPr>
        <w:t>, focado na constelação do Sagitário</w:t>
      </w:r>
      <w:r w:rsidR="00C12063" w:rsidRPr="008E41A4">
        <w:rPr>
          <w:rFonts w:cstheme="minorHAnsi"/>
          <w:sz w:val="24"/>
          <w:szCs w:val="24"/>
        </w:rPr>
        <w:t>.</w:t>
      </w:r>
      <w:r w:rsidR="00F4358F" w:rsidRPr="008E41A4">
        <w:rPr>
          <w:rFonts w:cstheme="minorHAnsi"/>
          <w:sz w:val="24"/>
          <w:szCs w:val="24"/>
        </w:rPr>
        <w:t xml:space="preserve"> Um pouco acima da constelação está o triângulo equilátero composto por Saturno, Marte e o enxame de estrelas M22.</w:t>
      </w:r>
      <w:r w:rsidR="008166C5" w:rsidRPr="008E41A4">
        <w:rPr>
          <w:rFonts w:cstheme="minorHAnsi"/>
          <w:sz w:val="24"/>
          <w:szCs w:val="24"/>
        </w:rPr>
        <w:t xml:space="preserve"> (Imagem: Ricardo Cardoso Reis/Stellarium)</w:t>
      </w:r>
    </w:p>
    <w:p w:rsidR="00166430" w:rsidRPr="008E41A4" w:rsidRDefault="00166430" w:rsidP="00294F9D">
      <w:pPr>
        <w:pStyle w:val="SemEspaamento"/>
        <w:rPr>
          <w:rFonts w:cstheme="minorHAnsi"/>
          <w:sz w:val="24"/>
          <w:szCs w:val="24"/>
        </w:rPr>
      </w:pPr>
    </w:p>
    <w:p w:rsidR="00166430" w:rsidRPr="008E41A4" w:rsidRDefault="00AC4AD6" w:rsidP="00294F9D">
      <w:pPr>
        <w:pStyle w:val="SemEspaamento"/>
        <w:rPr>
          <w:rFonts w:cstheme="minorHAnsi"/>
          <w:sz w:val="24"/>
          <w:szCs w:val="24"/>
        </w:rPr>
      </w:pPr>
      <w:r w:rsidRPr="008E41A4">
        <w:rPr>
          <w:rFonts w:cstheme="minorHAnsi"/>
          <w:sz w:val="24"/>
          <w:szCs w:val="24"/>
        </w:rPr>
        <w:t>Fig</w:t>
      </w:r>
      <w:r w:rsidR="00BE3BDD" w:rsidRPr="008E41A4">
        <w:rPr>
          <w:rFonts w:cstheme="minorHAnsi"/>
          <w:sz w:val="24"/>
          <w:szCs w:val="24"/>
        </w:rPr>
        <w:t xml:space="preserve">ura </w:t>
      </w:r>
      <w:r w:rsidRPr="008E41A4">
        <w:rPr>
          <w:rFonts w:cstheme="minorHAnsi"/>
          <w:sz w:val="24"/>
          <w:szCs w:val="24"/>
        </w:rPr>
        <w:t>2: O céu virado a Este, às 23</w:t>
      </w:r>
      <w:r w:rsidR="003B0C14">
        <w:rPr>
          <w:rFonts w:cstheme="minorHAnsi"/>
          <w:sz w:val="24"/>
          <w:szCs w:val="24"/>
        </w:rPr>
        <w:t>h</w:t>
      </w:r>
      <w:bookmarkStart w:id="0" w:name="_GoBack"/>
      <w:bookmarkEnd w:id="0"/>
      <w:r w:rsidR="003A2C40" w:rsidRPr="008E41A4">
        <w:rPr>
          <w:rFonts w:cstheme="minorHAnsi"/>
          <w:sz w:val="24"/>
          <w:szCs w:val="24"/>
        </w:rPr>
        <w:t>59</w:t>
      </w:r>
      <w:r w:rsidRPr="008E41A4">
        <w:rPr>
          <w:rFonts w:cstheme="minorHAnsi"/>
          <w:sz w:val="24"/>
          <w:szCs w:val="24"/>
        </w:rPr>
        <w:t xml:space="preserve"> do dia 18 de abril de 2018, com indicação do radiante da “chuva” de meteoros da </w:t>
      </w:r>
      <w:proofErr w:type="spellStart"/>
      <w:r w:rsidRPr="008E41A4">
        <w:rPr>
          <w:rFonts w:cstheme="minorHAnsi"/>
          <w:sz w:val="24"/>
          <w:szCs w:val="24"/>
        </w:rPr>
        <w:t>Líridas</w:t>
      </w:r>
      <w:proofErr w:type="spellEnd"/>
      <w:r w:rsidRPr="008E41A4">
        <w:rPr>
          <w:rFonts w:cstheme="minorHAnsi"/>
          <w:sz w:val="24"/>
          <w:szCs w:val="24"/>
        </w:rPr>
        <w:t>. (Imagem: Ricardo Cardoso Reis/Stellarium)</w:t>
      </w:r>
    </w:p>
    <w:sectPr w:rsidR="00166430" w:rsidRPr="008E41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BFF"/>
    <w:rsid w:val="0000186D"/>
    <w:rsid w:val="0000239D"/>
    <w:rsid w:val="00004077"/>
    <w:rsid w:val="00005A1F"/>
    <w:rsid w:val="000121B7"/>
    <w:rsid w:val="000139F1"/>
    <w:rsid w:val="00026A5D"/>
    <w:rsid w:val="00030D40"/>
    <w:rsid w:val="00031E7F"/>
    <w:rsid w:val="00042D0B"/>
    <w:rsid w:val="0004567E"/>
    <w:rsid w:val="00047DAA"/>
    <w:rsid w:val="00053374"/>
    <w:rsid w:val="00060374"/>
    <w:rsid w:val="00063D3A"/>
    <w:rsid w:val="00065ECE"/>
    <w:rsid w:val="00074462"/>
    <w:rsid w:val="000754D4"/>
    <w:rsid w:val="00081442"/>
    <w:rsid w:val="00082F3F"/>
    <w:rsid w:val="000855B9"/>
    <w:rsid w:val="00086BD3"/>
    <w:rsid w:val="00087217"/>
    <w:rsid w:val="0008735A"/>
    <w:rsid w:val="00090A05"/>
    <w:rsid w:val="00094B47"/>
    <w:rsid w:val="00095847"/>
    <w:rsid w:val="000A5F41"/>
    <w:rsid w:val="000B4FA1"/>
    <w:rsid w:val="000B5AF5"/>
    <w:rsid w:val="000B6A72"/>
    <w:rsid w:val="000C3878"/>
    <w:rsid w:val="000D0835"/>
    <w:rsid w:val="000D33A6"/>
    <w:rsid w:val="000D3B9F"/>
    <w:rsid w:val="000E27A1"/>
    <w:rsid w:val="000E7D38"/>
    <w:rsid w:val="00111D61"/>
    <w:rsid w:val="001225BB"/>
    <w:rsid w:val="00124934"/>
    <w:rsid w:val="00124B70"/>
    <w:rsid w:val="001251A6"/>
    <w:rsid w:val="0012532F"/>
    <w:rsid w:val="001302E9"/>
    <w:rsid w:val="00132242"/>
    <w:rsid w:val="0014282C"/>
    <w:rsid w:val="00147C10"/>
    <w:rsid w:val="00164D26"/>
    <w:rsid w:val="00165DE3"/>
    <w:rsid w:val="00166430"/>
    <w:rsid w:val="00174A04"/>
    <w:rsid w:val="00176F26"/>
    <w:rsid w:val="00187F27"/>
    <w:rsid w:val="00191FA9"/>
    <w:rsid w:val="001A037A"/>
    <w:rsid w:val="001A3344"/>
    <w:rsid w:val="001A59A6"/>
    <w:rsid w:val="001B04AE"/>
    <w:rsid w:val="001B146A"/>
    <w:rsid w:val="001C30A7"/>
    <w:rsid w:val="001C4BC2"/>
    <w:rsid w:val="001C52BE"/>
    <w:rsid w:val="001D4FF5"/>
    <w:rsid w:val="001D6025"/>
    <w:rsid w:val="001E3963"/>
    <w:rsid w:val="001F0055"/>
    <w:rsid w:val="001F6FF5"/>
    <w:rsid w:val="0020040C"/>
    <w:rsid w:val="00201AD9"/>
    <w:rsid w:val="00210918"/>
    <w:rsid w:val="002124F4"/>
    <w:rsid w:val="00225C90"/>
    <w:rsid w:val="00225ED5"/>
    <w:rsid w:val="00231EC3"/>
    <w:rsid w:val="00233238"/>
    <w:rsid w:val="00243C54"/>
    <w:rsid w:val="00252842"/>
    <w:rsid w:val="002561C0"/>
    <w:rsid w:val="0025736D"/>
    <w:rsid w:val="0026641F"/>
    <w:rsid w:val="00270458"/>
    <w:rsid w:val="00280133"/>
    <w:rsid w:val="00281716"/>
    <w:rsid w:val="0028466F"/>
    <w:rsid w:val="00292D8A"/>
    <w:rsid w:val="00294F9D"/>
    <w:rsid w:val="002A362B"/>
    <w:rsid w:val="002A3AFD"/>
    <w:rsid w:val="002A5320"/>
    <w:rsid w:val="002B5FE9"/>
    <w:rsid w:val="002B67EE"/>
    <w:rsid w:val="002C5F45"/>
    <w:rsid w:val="002C5FB1"/>
    <w:rsid w:val="002C6A77"/>
    <w:rsid w:val="002D005C"/>
    <w:rsid w:val="002D42DE"/>
    <w:rsid w:val="002D499B"/>
    <w:rsid w:val="002E0D39"/>
    <w:rsid w:val="002E0D9E"/>
    <w:rsid w:val="002E2BFF"/>
    <w:rsid w:val="002F2DA9"/>
    <w:rsid w:val="002F5EB6"/>
    <w:rsid w:val="0030135A"/>
    <w:rsid w:val="003063A2"/>
    <w:rsid w:val="00307CCF"/>
    <w:rsid w:val="00323A7D"/>
    <w:rsid w:val="0032489C"/>
    <w:rsid w:val="00327A0E"/>
    <w:rsid w:val="00337A44"/>
    <w:rsid w:val="003533A0"/>
    <w:rsid w:val="0035361B"/>
    <w:rsid w:val="0036353A"/>
    <w:rsid w:val="00363D00"/>
    <w:rsid w:val="00366719"/>
    <w:rsid w:val="003715C9"/>
    <w:rsid w:val="00373795"/>
    <w:rsid w:val="00374E5A"/>
    <w:rsid w:val="003822FF"/>
    <w:rsid w:val="0038659F"/>
    <w:rsid w:val="0038729C"/>
    <w:rsid w:val="00387C1D"/>
    <w:rsid w:val="003901EE"/>
    <w:rsid w:val="00393BA5"/>
    <w:rsid w:val="003A07C2"/>
    <w:rsid w:val="003A188A"/>
    <w:rsid w:val="003A2C40"/>
    <w:rsid w:val="003A4E80"/>
    <w:rsid w:val="003B0C14"/>
    <w:rsid w:val="003B262C"/>
    <w:rsid w:val="003B326A"/>
    <w:rsid w:val="003C1660"/>
    <w:rsid w:val="003C79C2"/>
    <w:rsid w:val="003D208A"/>
    <w:rsid w:val="003D3761"/>
    <w:rsid w:val="003D3763"/>
    <w:rsid w:val="003D4170"/>
    <w:rsid w:val="003F518B"/>
    <w:rsid w:val="003F5C64"/>
    <w:rsid w:val="00402CD5"/>
    <w:rsid w:val="00414F15"/>
    <w:rsid w:val="00426885"/>
    <w:rsid w:val="004444BB"/>
    <w:rsid w:val="0046080B"/>
    <w:rsid w:val="004757D5"/>
    <w:rsid w:val="004801B9"/>
    <w:rsid w:val="00486C84"/>
    <w:rsid w:val="00496157"/>
    <w:rsid w:val="00497168"/>
    <w:rsid w:val="004A258B"/>
    <w:rsid w:val="004A3DBD"/>
    <w:rsid w:val="004A4E1F"/>
    <w:rsid w:val="004B05BC"/>
    <w:rsid w:val="004B7857"/>
    <w:rsid w:val="004C4B13"/>
    <w:rsid w:val="004C4C02"/>
    <w:rsid w:val="004C6CDA"/>
    <w:rsid w:val="004D2392"/>
    <w:rsid w:val="004D62D2"/>
    <w:rsid w:val="004D7613"/>
    <w:rsid w:val="004E10A0"/>
    <w:rsid w:val="004E6B3C"/>
    <w:rsid w:val="004E791A"/>
    <w:rsid w:val="004F17AD"/>
    <w:rsid w:val="004F24B5"/>
    <w:rsid w:val="0050088F"/>
    <w:rsid w:val="005130B6"/>
    <w:rsid w:val="005151EB"/>
    <w:rsid w:val="00520AE0"/>
    <w:rsid w:val="00527AEF"/>
    <w:rsid w:val="00531657"/>
    <w:rsid w:val="00532020"/>
    <w:rsid w:val="00533C63"/>
    <w:rsid w:val="00537D00"/>
    <w:rsid w:val="00545339"/>
    <w:rsid w:val="00546595"/>
    <w:rsid w:val="00555C24"/>
    <w:rsid w:val="005664BC"/>
    <w:rsid w:val="00570620"/>
    <w:rsid w:val="00573EA6"/>
    <w:rsid w:val="005773E0"/>
    <w:rsid w:val="00592546"/>
    <w:rsid w:val="005A475D"/>
    <w:rsid w:val="005A4BD4"/>
    <w:rsid w:val="005A4E5B"/>
    <w:rsid w:val="005A782D"/>
    <w:rsid w:val="005B4C71"/>
    <w:rsid w:val="005B6FEC"/>
    <w:rsid w:val="005C4DF9"/>
    <w:rsid w:val="005C7839"/>
    <w:rsid w:val="005D109F"/>
    <w:rsid w:val="005E5E7E"/>
    <w:rsid w:val="005F4C98"/>
    <w:rsid w:val="0060008F"/>
    <w:rsid w:val="006010D6"/>
    <w:rsid w:val="0060779F"/>
    <w:rsid w:val="00610F89"/>
    <w:rsid w:val="0061163B"/>
    <w:rsid w:val="006128BF"/>
    <w:rsid w:val="006166D7"/>
    <w:rsid w:val="00623B3B"/>
    <w:rsid w:val="00624FBF"/>
    <w:rsid w:val="00626681"/>
    <w:rsid w:val="006404C7"/>
    <w:rsid w:val="006413E0"/>
    <w:rsid w:val="00642A70"/>
    <w:rsid w:val="00644A51"/>
    <w:rsid w:val="00650ECB"/>
    <w:rsid w:val="00664AD5"/>
    <w:rsid w:val="00664D8B"/>
    <w:rsid w:val="006768B2"/>
    <w:rsid w:val="00676BF4"/>
    <w:rsid w:val="006815B9"/>
    <w:rsid w:val="00681DB9"/>
    <w:rsid w:val="0068572D"/>
    <w:rsid w:val="00697A27"/>
    <w:rsid w:val="006A4F9B"/>
    <w:rsid w:val="006C10B4"/>
    <w:rsid w:val="006C754F"/>
    <w:rsid w:val="006D7E37"/>
    <w:rsid w:val="006E665D"/>
    <w:rsid w:val="00707740"/>
    <w:rsid w:val="0071243C"/>
    <w:rsid w:val="00724221"/>
    <w:rsid w:val="00732148"/>
    <w:rsid w:val="00732840"/>
    <w:rsid w:val="00736377"/>
    <w:rsid w:val="00742F10"/>
    <w:rsid w:val="00744F65"/>
    <w:rsid w:val="0075255A"/>
    <w:rsid w:val="007713A4"/>
    <w:rsid w:val="00772B0F"/>
    <w:rsid w:val="00780ADA"/>
    <w:rsid w:val="007811DE"/>
    <w:rsid w:val="007813E5"/>
    <w:rsid w:val="0078730F"/>
    <w:rsid w:val="00790AFA"/>
    <w:rsid w:val="00793FC8"/>
    <w:rsid w:val="00797FA3"/>
    <w:rsid w:val="007A2B81"/>
    <w:rsid w:val="007C0152"/>
    <w:rsid w:val="007C59DF"/>
    <w:rsid w:val="007C6A69"/>
    <w:rsid w:val="007D3F99"/>
    <w:rsid w:val="007D6ACE"/>
    <w:rsid w:val="007D78BC"/>
    <w:rsid w:val="007E24E1"/>
    <w:rsid w:val="007E3968"/>
    <w:rsid w:val="007E5033"/>
    <w:rsid w:val="007E5945"/>
    <w:rsid w:val="007F18F2"/>
    <w:rsid w:val="007F2B4F"/>
    <w:rsid w:val="007F56AE"/>
    <w:rsid w:val="007F6944"/>
    <w:rsid w:val="00803243"/>
    <w:rsid w:val="008058CE"/>
    <w:rsid w:val="0080732F"/>
    <w:rsid w:val="00812A6A"/>
    <w:rsid w:val="00813F59"/>
    <w:rsid w:val="008166C5"/>
    <w:rsid w:val="00820330"/>
    <w:rsid w:val="00824922"/>
    <w:rsid w:val="00825BA4"/>
    <w:rsid w:val="00830DD9"/>
    <w:rsid w:val="00841A86"/>
    <w:rsid w:val="00850F75"/>
    <w:rsid w:val="0086107C"/>
    <w:rsid w:val="00867774"/>
    <w:rsid w:val="00872F8F"/>
    <w:rsid w:val="00876C0E"/>
    <w:rsid w:val="008771C9"/>
    <w:rsid w:val="00882DC1"/>
    <w:rsid w:val="008925A2"/>
    <w:rsid w:val="008954AF"/>
    <w:rsid w:val="00897B58"/>
    <w:rsid w:val="008A0D67"/>
    <w:rsid w:val="008A1647"/>
    <w:rsid w:val="008A3227"/>
    <w:rsid w:val="008A78CF"/>
    <w:rsid w:val="008B2FFE"/>
    <w:rsid w:val="008B5ACD"/>
    <w:rsid w:val="008C05E7"/>
    <w:rsid w:val="008C50A1"/>
    <w:rsid w:val="008C58D6"/>
    <w:rsid w:val="008C5C5B"/>
    <w:rsid w:val="008E138E"/>
    <w:rsid w:val="008E205F"/>
    <w:rsid w:val="008E41A4"/>
    <w:rsid w:val="008F1F8F"/>
    <w:rsid w:val="00903099"/>
    <w:rsid w:val="00903B35"/>
    <w:rsid w:val="00907171"/>
    <w:rsid w:val="00912C15"/>
    <w:rsid w:val="0092612F"/>
    <w:rsid w:val="009309E4"/>
    <w:rsid w:val="00931025"/>
    <w:rsid w:val="00937260"/>
    <w:rsid w:val="00942C23"/>
    <w:rsid w:val="00944686"/>
    <w:rsid w:val="0094573B"/>
    <w:rsid w:val="009471DD"/>
    <w:rsid w:val="00965917"/>
    <w:rsid w:val="00965B88"/>
    <w:rsid w:val="00972204"/>
    <w:rsid w:val="00972806"/>
    <w:rsid w:val="00974CCE"/>
    <w:rsid w:val="00980AC4"/>
    <w:rsid w:val="0099281E"/>
    <w:rsid w:val="009A05DD"/>
    <w:rsid w:val="009A08CF"/>
    <w:rsid w:val="009A09A2"/>
    <w:rsid w:val="009A169F"/>
    <w:rsid w:val="009B388F"/>
    <w:rsid w:val="009B4ED6"/>
    <w:rsid w:val="009C6346"/>
    <w:rsid w:val="009D1607"/>
    <w:rsid w:val="009E648B"/>
    <w:rsid w:val="009F3BA0"/>
    <w:rsid w:val="00A04152"/>
    <w:rsid w:val="00A06D32"/>
    <w:rsid w:val="00A22D0A"/>
    <w:rsid w:val="00A233F0"/>
    <w:rsid w:val="00A2426C"/>
    <w:rsid w:val="00A41838"/>
    <w:rsid w:val="00A44168"/>
    <w:rsid w:val="00A45108"/>
    <w:rsid w:val="00A46FE7"/>
    <w:rsid w:val="00A51ED6"/>
    <w:rsid w:val="00A522AE"/>
    <w:rsid w:val="00A54688"/>
    <w:rsid w:val="00A55FFA"/>
    <w:rsid w:val="00A5609D"/>
    <w:rsid w:val="00A57D42"/>
    <w:rsid w:val="00A71750"/>
    <w:rsid w:val="00A82C31"/>
    <w:rsid w:val="00A90364"/>
    <w:rsid w:val="00A97963"/>
    <w:rsid w:val="00AA5398"/>
    <w:rsid w:val="00AB3528"/>
    <w:rsid w:val="00AB64D1"/>
    <w:rsid w:val="00AC051B"/>
    <w:rsid w:val="00AC40B0"/>
    <w:rsid w:val="00AC4AD6"/>
    <w:rsid w:val="00AC7B22"/>
    <w:rsid w:val="00AD1A71"/>
    <w:rsid w:val="00AD302A"/>
    <w:rsid w:val="00AD4572"/>
    <w:rsid w:val="00AE0916"/>
    <w:rsid w:val="00AE16B6"/>
    <w:rsid w:val="00AE2AE9"/>
    <w:rsid w:val="00AE6E6E"/>
    <w:rsid w:val="00AE764C"/>
    <w:rsid w:val="00AF66DD"/>
    <w:rsid w:val="00B07459"/>
    <w:rsid w:val="00B11F3A"/>
    <w:rsid w:val="00B138DC"/>
    <w:rsid w:val="00B23597"/>
    <w:rsid w:val="00B31179"/>
    <w:rsid w:val="00B32172"/>
    <w:rsid w:val="00B36342"/>
    <w:rsid w:val="00B364FB"/>
    <w:rsid w:val="00B37C2F"/>
    <w:rsid w:val="00B411C5"/>
    <w:rsid w:val="00B425E5"/>
    <w:rsid w:val="00B42E26"/>
    <w:rsid w:val="00B5070B"/>
    <w:rsid w:val="00B60B44"/>
    <w:rsid w:val="00B61939"/>
    <w:rsid w:val="00B622D3"/>
    <w:rsid w:val="00B63A45"/>
    <w:rsid w:val="00B6411F"/>
    <w:rsid w:val="00B708D3"/>
    <w:rsid w:val="00B708FB"/>
    <w:rsid w:val="00B74363"/>
    <w:rsid w:val="00B76486"/>
    <w:rsid w:val="00B81922"/>
    <w:rsid w:val="00B916F1"/>
    <w:rsid w:val="00B97710"/>
    <w:rsid w:val="00BA22FD"/>
    <w:rsid w:val="00BA6B07"/>
    <w:rsid w:val="00BB0558"/>
    <w:rsid w:val="00BB1A32"/>
    <w:rsid w:val="00BB4B66"/>
    <w:rsid w:val="00BB7D3F"/>
    <w:rsid w:val="00BC242C"/>
    <w:rsid w:val="00BC58BA"/>
    <w:rsid w:val="00BD0BAF"/>
    <w:rsid w:val="00BD4DE0"/>
    <w:rsid w:val="00BE3BDD"/>
    <w:rsid w:val="00BF4C73"/>
    <w:rsid w:val="00BF614F"/>
    <w:rsid w:val="00BF6B24"/>
    <w:rsid w:val="00C02570"/>
    <w:rsid w:val="00C0381D"/>
    <w:rsid w:val="00C042EA"/>
    <w:rsid w:val="00C12063"/>
    <w:rsid w:val="00C21258"/>
    <w:rsid w:val="00C2174E"/>
    <w:rsid w:val="00C21E1E"/>
    <w:rsid w:val="00C262D6"/>
    <w:rsid w:val="00C36430"/>
    <w:rsid w:val="00C46891"/>
    <w:rsid w:val="00C514F9"/>
    <w:rsid w:val="00C52F86"/>
    <w:rsid w:val="00C549E9"/>
    <w:rsid w:val="00C63B4D"/>
    <w:rsid w:val="00C7219D"/>
    <w:rsid w:val="00C86E54"/>
    <w:rsid w:val="00C91987"/>
    <w:rsid w:val="00CA07F1"/>
    <w:rsid w:val="00CA216A"/>
    <w:rsid w:val="00CA5B44"/>
    <w:rsid w:val="00CA7531"/>
    <w:rsid w:val="00CB190B"/>
    <w:rsid w:val="00CB249A"/>
    <w:rsid w:val="00CB31AF"/>
    <w:rsid w:val="00CB439E"/>
    <w:rsid w:val="00CB7A9E"/>
    <w:rsid w:val="00CD149E"/>
    <w:rsid w:val="00CD76B9"/>
    <w:rsid w:val="00CE23DC"/>
    <w:rsid w:val="00CE3540"/>
    <w:rsid w:val="00CE5806"/>
    <w:rsid w:val="00CE6517"/>
    <w:rsid w:val="00CE680E"/>
    <w:rsid w:val="00D12C54"/>
    <w:rsid w:val="00D1317C"/>
    <w:rsid w:val="00D26790"/>
    <w:rsid w:val="00D41655"/>
    <w:rsid w:val="00D50376"/>
    <w:rsid w:val="00D503CF"/>
    <w:rsid w:val="00D50CFA"/>
    <w:rsid w:val="00D53227"/>
    <w:rsid w:val="00D5677C"/>
    <w:rsid w:val="00D63048"/>
    <w:rsid w:val="00D76BB0"/>
    <w:rsid w:val="00D847FD"/>
    <w:rsid w:val="00D930C7"/>
    <w:rsid w:val="00D93CC1"/>
    <w:rsid w:val="00D96DB3"/>
    <w:rsid w:val="00D977F8"/>
    <w:rsid w:val="00DA0F00"/>
    <w:rsid w:val="00DC5EFE"/>
    <w:rsid w:val="00DC6C03"/>
    <w:rsid w:val="00DE058E"/>
    <w:rsid w:val="00DE2F83"/>
    <w:rsid w:val="00DE7668"/>
    <w:rsid w:val="00DF6491"/>
    <w:rsid w:val="00E02C08"/>
    <w:rsid w:val="00E067FD"/>
    <w:rsid w:val="00E213A7"/>
    <w:rsid w:val="00E271BA"/>
    <w:rsid w:val="00E37606"/>
    <w:rsid w:val="00E37CFD"/>
    <w:rsid w:val="00E41DA9"/>
    <w:rsid w:val="00E42664"/>
    <w:rsid w:val="00E45EB5"/>
    <w:rsid w:val="00E50531"/>
    <w:rsid w:val="00E52A25"/>
    <w:rsid w:val="00E5414B"/>
    <w:rsid w:val="00E55FF3"/>
    <w:rsid w:val="00E63A5E"/>
    <w:rsid w:val="00E6426C"/>
    <w:rsid w:val="00E654EA"/>
    <w:rsid w:val="00E746F7"/>
    <w:rsid w:val="00E75E6F"/>
    <w:rsid w:val="00E9083C"/>
    <w:rsid w:val="00E90E63"/>
    <w:rsid w:val="00E94D05"/>
    <w:rsid w:val="00EA191C"/>
    <w:rsid w:val="00EA33B5"/>
    <w:rsid w:val="00EB1889"/>
    <w:rsid w:val="00EC1D78"/>
    <w:rsid w:val="00EC3F0E"/>
    <w:rsid w:val="00ED49B6"/>
    <w:rsid w:val="00ED5236"/>
    <w:rsid w:val="00EE14AE"/>
    <w:rsid w:val="00EE55EA"/>
    <w:rsid w:val="00EE620F"/>
    <w:rsid w:val="00EF20F0"/>
    <w:rsid w:val="00EF7A54"/>
    <w:rsid w:val="00F0312D"/>
    <w:rsid w:val="00F04EE8"/>
    <w:rsid w:val="00F06760"/>
    <w:rsid w:val="00F1092E"/>
    <w:rsid w:val="00F17C55"/>
    <w:rsid w:val="00F24A52"/>
    <w:rsid w:val="00F25D30"/>
    <w:rsid w:val="00F360E8"/>
    <w:rsid w:val="00F37D91"/>
    <w:rsid w:val="00F430C4"/>
    <w:rsid w:val="00F4358F"/>
    <w:rsid w:val="00F43A30"/>
    <w:rsid w:val="00F43B0A"/>
    <w:rsid w:val="00F4704E"/>
    <w:rsid w:val="00F522DB"/>
    <w:rsid w:val="00F552EA"/>
    <w:rsid w:val="00F554F1"/>
    <w:rsid w:val="00F61F67"/>
    <w:rsid w:val="00F71BD8"/>
    <w:rsid w:val="00F72966"/>
    <w:rsid w:val="00F737C0"/>
    <w:rsid w:val="00F83341"/>
    <w:rsid w:val="00F87A23"/>
    <w:rsid w:val="00F965C1"/>
    <w:rsid w:val="00FA1F71"/>
    <w:rsid w:val="00FA50E2"/>
    <w:rsid w:val="00FA5B7E"/>
    <w:rsid w:val="00FC156B"/>
    <w:rsid w:val="00FC23C2"/>
    <w:rsid w:val="00FC555A"/>
    <w:rsid w:val="00FC5943"/>
    <w:rsid w:val="00FD28D2"/>
    <w:rsid w:val="00FD7D72"/>
    <w:rsid w:val="00FE0531"/>
    <w:rsid w:val="00FE2444"/>
    <w:rsid w:val="00FF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4F26C2"/>
  <w15:docId w15:val="{424C5D90-F057-4B3B-8844-8CDB8920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E2BFF"/>
    <w:pPr>
      <w:spacing w:after="0" w:line="240" w:lineRule="auto"/>
    </w:pPr>
  </w:style>
  <w:style w:type="character" w:styleId="Hiperligao">
    <w:name w:val="Hyperlink"/>
    <w:basedOn w:val="Tipodeletrapredefinidodopargrafo"/>
    <w:uiPriority w:val="99"/>
    <w:unhideWhenUsed/>
    <w:rsid w:val="00FA5B7E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F06760"/>
    <w:pPr>
      <w:spacing w:after="0" w:line="240" w:lineRule="auto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F06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06760"/>
    <w:rPr>
      <w:rFonts w:ascii="Tahoma" w:hAnsi="Tahoma" w:cs="Tahoma"/>
      <w:sz w:val="16"/>
      <w:szCs w:val="16"/>
    </w:rPr>
  </w:style>
  <w:style w:type="character" w:customStyle="1" w:styleId="CharAttribute5">
    <w:name w:val="CharAttribute5"/>
    <w:rsid w:val="003901EE"/>
    <w:rPr>
      <w:rFonts w:ascii="Arial" w:eastAsia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2837</TotalTime>
  <Pages>2</Pages>
  <Words>481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CAUP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Reis</dc:creator>
  <cp:lastModifiedBy>António Piedade</cp:lastModifiedBy>
  <cp:revision>107</cp:revision>
  <dcterms:created xsi:type="dcterms:W3CDTF">2015-06-04T23:59:00Z</dcterms:created>
  <dcterms:modified xsi:type="dcterms:W3CDTF">2018-04-02T12:13:00Z</dcterms:modified>
</cp:coreProperties>
</file>