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F6060" w:rsidRDefault="001F6060">
      <w:pPr>
        <w:rPr>
          <w:b/>
          <w:sz w:val="28"/>
          <w:szCs w:val="28"/>
        </w:rPr>
      </w:pPr>
      <w:r w:rsidRPr="001F6060">
        <w:rPr>
          <w:b/>
          <w:sz w:val="28"/>
          <w:szCs w:val="28"/>
        </w:rPr>
        <w:t>“Órgão-num-chip” vascular para melhor testar células e medicamentos</w:t>
      </w:r>
    </w:p>
    <w:p w:rsidR="001F6060" w:rsidRPr="001F6060" w:rsidRDefault="001F6060">
      <w:pPr>
        <w:rPr>
          <w:b/>
          <w:sz w:val="24"/>
          <w:szCs w:val="24"/>
        </w:rPr>
      </w:pP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Uma equipa internacional de investigadores, na qual participa o português João Ribas, do Centro de Neurociências e Biologia Celular (CNC) da Universidade de Coimbra (UC), desenvolveu um novo dispositivo que replica a contração e distensão dos vasos sanguíneos que, além de acelerar a descoberta de doenças e medicamentos, permite reduzir a utilização de modelos animais em experiências.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 xml:space="preserve">O novo dispositivo, ou chip, concebido no âmbito de um estudo já publicado na revista científica </w:t>
      </w:r>
      <w:proofErr w:type="spellStart"/>
      <w:r w:rsidRPr="00AD3D3F">
        <w:rPr>
          <w:i/>
          <w:sz w:val="24"/>
          <w:szCs w:val="24"/>
        </w:rPr>
        <w:t>Small</w:t>
      </w:r>
      <w:proofErr w:type="spellEnd"/>
      <w:r w:rsidRPr="00AD3D3F">
        <w:rPr>
          <w:sz w:val="24"/>
          <w:szCs w:val="24"/>
        </w:rPr>
        <w:t xml:space="preserve">, é feito de um material derivado do silicone utilizando várias técnicas de </w:t>
      </w:r>
      <w:proofErr w:type="spellStart"/>
      <w:r w:rsidRPr="00AD3D3F">
        <w:rPr>
          <w:sz w:val="24"/>
          <w:szCs w:val="24"/>
        </w:rPr>
        <w:t>micro-fabricação</w:t>
      </w:r>
      <w:proofErr w:type="spellEnd"/>
      <w:r w:rsidRPr="00AD3D3F">
        <w:rPr>
          <w:sz w:val="24"/>
          <w:szCs w:val="24"/>
        </w:rPr>
        <w:t xml:space="preserve">. Quando as células estão neste ambiente dinâmico, as respostas são completamente diferentes das obtidas pelos dispositivos tradicionais porque as suas características assemelham-se às das células </w:t>
      </w:r>
      <w:r w:rsidRPr="00AD3D3F">
        <w:rPr>
          <w:i/>
          <w:sz w:val="24"/>
          <w:szCs w:val="24"/>
        </w:rPr>
        <w:t>in vivo</w:t>
      </w:r>
      <w:r w:rsidRPr="00AD3D3F">
        <w:rPr>
          <w:sz w:val="24"/>
          <w:szCs w:val="24"/>
        </w:rPr>
        <w:t>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Apesar de um investimento enorme na pesquisa de novos fármacos na área cardiovascular, poucos são os que chegam ao mercado. A situação deve-se, em parte, à falta de modelos que reproduzam as condições do coração e vasos sanguíneos observadas no corpo humano, como o batimento cardíaco. Este estudo procurou desvendar que diferenças existem entre modelos que simulam as condições do corpo humano e modelos estáticos de cultura celular utilizados atualmente.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João Ribas, aluno do Programa Doutoral em Biologia Experimental e Biomedicina do CNC, explica que «a solução criada resulta da combinação de várias técnicas de engenharia, biologia e medicina e poderá ser utilizada por centenas de laboratórios em todo o mundo, respondendo a várias linhas de investigação associadas a doença e envelhecimento vascular».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«O dispositivo poderá ainda ser utilizado pela indústria farmacêutica na descoberta e teste de novos fármacos na área cardiovascular, acelerando o processo de descoberta e reduzindo a utilização de modelos animais. Pensamos ainda que estas plataformas miniaturizadas representam uma solução acessível para testar condições de microgravidade no espaço e como estas afetam a saúde dos astronautas», realça o investigador.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lastRenderedPageBreak/>
        <w:t>No âmbito da investigação foi, também, utilizado um modelo celular de envelhecimento prematuro, com células provenientes de doentes. Os resultados obtidos mostram que o dispositivo permite estirar exageradamente estas células, obtendo-se vários marcadores de inflamação e doença vascular elevados.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Se as células «fossem manipuladas em culturas estáticas não se observariam estes marcadores. Contudo, sabe-se que esta inflamação acontece em doentes, sendo especialmente importante durante o processo de envelhecimento e necessitando de ser compreendida para que se possam descobrir fármacos adequados», esclarece João Ribas.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A investigação testou ainda alguns medicamentos que provam que o sistema funciona, podendo ser usado na descoberta e teste de novos fármacos para combater doenças e envelhecimento vascular.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AD3D3F">
        <w:rPr>
          <w:sz w:val="24"/>
          <w:szCs w:val="24"/>
        </w:rPr>
        <w:t xml:space="preserve">Além do CNC, a pesquisa envolveu o Instituto de Investigação Interdisciplinar da UC, </w:t>
      </w:r>
      <w:proofErr w:type="spellStart"/>
      <w:r w:rsidRPr="00AD3D3F">
        <w:rPr>
          <w:i/>
          <w:sz w:val="24"/>
          <w:szCs w:val="24"/>
        </w:rPr>
        <w:t>Brigham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and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Women’s</w:t>
      </w:r>
      <w:proofErr w:type="spellEnd"/>
      <w:r w:rsidRPr="00AD3D3F">
        <w:rPr>
          <w:i/>
          <w:sz w:val="24"/>
          <w:szCs w:val="24"/>
        </w:rPr>
        <w:t xml:space="preserve"> Hospital - Harvard Medical </w:t>
      </w:r>
      <w:proofErr w:type="spellStart"/>
      <w:r w:rsidRPr="00AD3D3F">
        <w:rPr>
          <w:i/>
          <w:sz w:val="24"/>
          <w:szCs w:val="24"/>
        </w:rPr>
        <w:t>School</w:t>
      </w:r>
      <w:proofErr w:type="spellEnd"/>
      <w:r w:rsidRPr="00AD3D3F">
        <w:rPr>
          <w:sz w:val="24"/>
          <w:szCs w:val="24"/>
        </w:rPr>
        <w:t xml:space="preserve"> (EUA), </w:t>
      </w:r>
      <w:r w:rsidRPr="00AD3D3F">
        <w:rPr>
          <w:i/>
          <w:sz w:val="24"/>
          <w:szCs w:val="24"/>
        </w:rPr>
        <w:t xml:space="preserve">Harvard-MIT </w:t>
      </w:r>
      <w:proofErr w:type="spellStart"/>
      <w:r w:rsidRPr="00AD3D3F">
        <w:rPr>
          <w:i/>
          <w:sz w:val="24"/>
          <w:szCs w:val="24"/>
        </w:rPr>
        <w:t>Division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of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Health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Sciences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and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Technology</w:t>
      </w:r>
      <w:proofErr w:type="spellEnd"/>
      <w:r w:rsidRPr="00AD3D3F">
        <w:rPr>
          <w:sz w:val="24"/>
          <w:szCs w:val="24"/>
        </w:rPr>
        <w:t xml:space="preserve"> (EUA), e MIRA </w:t>
      </w:r>
      <w:proofErr w:type="spellStart"/>
      <w:r w:rsidRPr="00AD3D3F">
        <w:rPr>
          <w:i/>
          <w:sz w:val="24"/>
          <w:szCs w:val="24"/>
        </w:rPr>
        <w:t>Institute</w:t>
      </w:r>
      <w:proofErr w:type="spellEnd"/>
      <w:r w:rsidRPr="00AD3D3F">
        <w:rPr>
          <w:i/>
          <w:sz w:val="24"/>
          <w:szCs w:val="24"/>
        </w:rPr>
        <w:t xml:space="preserve"> for </w:t>
      </w:r>
      <w:proofErr w:type="spellStart"/>
      <w:r w:rsidRPr="00AD3D3F">
        <w:rPr>
          <w:i/>
          <w:sz w:val="24"/>
          <w:szCs w:val="24"/>
        </w:rPr>
        <w:t>Biomedical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Technology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and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Technical</w:t>
      </w:r>
      <w:proofErr w:type="spellEnd"/>
      <w:r w:rsidRPr="00AD3D3F">
        <w:rPr>
          <w:i/>
          <w:sz w:val="24"/>
          <w:szCs w:val="24"/>
        </w:rPr>
        <w:t xml:space="preserve"> Medicine</w:t>
      </w:r>
      <w:r w:rsidRPr="00AD3D3F">
        <w:rPr>
          <w:sz w:val="24"/>
          <w:szCs w:val="24"/>
        </w:rPr>
        <w:t xml:space="preserve"> da Universidade de </w:t>
      </w:r>
      <w:proofErr w:type="spellStart"/>
      <w:r w:rsidRPr="00AD3D3F">
        <w:rPr>
          <w:i/>
          <w:sz w:val="24"/>
          <w:szCs w:val="24"/>
        </w:rPr>
        <w:t>Twente</w:t>
      </w:r>
      <w:proofErr w:type="spellEnd"/>
      <w:r w:rsidRPr="00AD3D3F">
        <w:rPr>
          <w:i/>
          <w:sz w:val="24"/>
          <w:szCs w:val="24"/>
        </w:rPr>
        <w:t xml:space="preserve"> </w:t>
      </w:r>
      <w:r w:rsidRPr="00AD3D3F">
        <w:rPr>
          <w:sz w:val="24"/>
          <w:szCs w:val="24"/>
        </w:rPr>
        <w:t xml:space="preserve">(Holanda). O investigador João Ribas foi financiado pela Fundação para a Ciência e Tecnologia (FCT) e pela </w:t>
      </w:r>
      <w:r w:rsidRPr="00AD3D3F">
        <w:rPr>
          <w:i/>
          <w:sz w:val="24"/>
          <w:szCs w:val="24"/>
        </w:rPr>
        <w:t xml:space="preserve">Defense </w:t>
      </w:r>
      <w:proofErr w:type="spellStart"/>
      <w:r w:rsidRPr="00AD3D3F">
        <w:rPr>
          <w:i/>
          <w:sz w:val="24"/>
          <w:szCs w:val="24"/>
        </w:rPr>
        <w:t>and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Threat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Reduction</w:t>
      </w:r>
      <w:proofErr w:type="spellEnd"/>
      <w:r w:rsidRPr="00AD3D3F">
        <w:rPr>
          <w:i/>
          <w:sz w:val="24"/>
          <w:szCs w:val="24"/>
        </w:rPr>
        <w:t xml:space="preserve"> </w:t>
      </w:r>
      <w:proofErr w:type="spellStart"/>
      <w:r w:rsidRPr="00AD3D3F">
        <w:rPr>
          <w:i/>
          <w:sz w:val="24"/>
          <w:szCs w:val="24"/>
        </w:rPr>
        <w:t>Agency</w:t>
      </w:r>
      <w:proofErr w:type="spellEnd"/>
      <w:r w:rsidRPr="00AD3D3F">
        <w:rPr>
          <w:i/>
          <w:sz w:val="24"/>
          <w:szCs w:val="24"/>
        </w:rPr>
        <w:t xml:space="preserve"> </w:t>
      </w:r>
      <w:r w:rsidRPr="00AD3D3F">
        <w:rPr>
          <w:sz w:val="24"/>
          <w:szCs w:val="24"/>
        </w:rPr>
        <w:t>(EUA).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</w:p>
    <w:p w:rsidR="001F6060" w:rsidRPr="00AD3D3F" w:rsidRDefault="001F6060" w:rsidP="001F6060">
      <w:pPr>
        <w:spacing w:line="360" w:lineRule="auto"/>
        <w:rPr>
          <w:sz w:val="24"/>
          <w:szCs w:val="24"/>
        </w:rPr>
      </w:pPr>
      <w:proofErr w:type="gramStart"/>
      <w:r w:rsidRPr="00AD3D3F">
        <w:rPr>
          <w:sz w:val="24"/>
          <w:szCs w:val="24"/>
        </w:rPr>
        <w:t>Link</w:t>
      </w:r>
      <w:proofErr w:type="gramEnd"/>
      <w:r w:rsidRPr="00AD3D3F">
        <w:rPr>
          <w:sz w:val="24"/>
          <w:szCs w:val="24"/>
        </w:rPr>
        <w:t xml:space="preserve"> do artigo: </w:t>
      </w:r>
      <w:hyperlink r:id="rId4" w:history="1">
        <w:r w:rsidRPr="00AD3D3F">
          <w:rPr>
            <w:rStyle w:val="Hiperligao"/>
            <w:sz w:val="24"/>
            <w:szCs w:val="24"/>
          </w:rPr>
          <w:t>http://onlinelibrary.wiley.com/doi/10.1002/smll.201603737/abstract</w:t>
        </w:r>
      </w:hyperlink>
      <w:r w:rsidRPr="00AD3D3F">
        <w:rPr>
          <w:sz w:val="24"/>
          <w:szCs w:val="24"/>
        </w:rPr>
        <w:t xml:space="preserve"> </w:t>
      </w:r>
    </w:p>
    <w:p w:rsidR="001F6060" w:rsidRPr="00AD3D3F" w:rsidRDefault="001F6060" w:rsidP="001F6060">
      <w:pPr>
        <w:spacing w:line="360" w:lineRule="auto"/>
        <w:rPr>
          <w:sz w:val="24"/>
          <w:szCs w:val="24"/>
        </w:rPr>
      </w:pP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Cristina Pinto (Assessoria de Imprensa - Universidade de Coimbra)</w:t>
      </w:r>
    </w:p>
    <w:p w:rsidR="001F6060" w:rsidRPr="00AD3D3F" w:rsidRDefault="001F6060" w:rsidP="001F6060">
      <w:pPr>
        <w:spacing w:line="360" w:lineRule="auto"/>
        <w:jc w:val="both"/>
        <w:rPr>
          <w:sz w:val="24"/>
          <w:szCs w:val="24"/>
        </w:rPr>
      </w:pPr>
      <w:r w:rsidRPr="00AD3D3F">
        <w:rPr>
          <w:sz w:val="24"/>
          <w:szCs w:val="24"/>
        </w:rPr>
        <w:t>Ciência na Imprensa Regional – Ciência Viva</w:t>
      </w:r>
    </w:p>
    <w:sectPr w:rsidR="001F6060" w:rsidRPr="00AD3D3F" w:rsidSect="00F1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F6060"/>
    <w:rsid w:val="001F6060"/>
    <w:rsid w:val="00362D13"/>
    <w:rsid w:val="00943EA8"/>
    <w:rsid w:val="00AD3D3F"/>
    <w:rsid w:val="00F1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E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1F60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library.wiley.com/doi/10.1002/smll.201603737/abstrac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3061</Characters>
  <Application>Microsoft Office Word</Application>
  <DocSecurity>0</DocSecurity>
  <Lines>25</Lines>
  <Paragraphs>7</Paragraphs>
  <ScaleCrop>false</ScaleCrop>
  <Company>PERSONAL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2017-03-14T11:12:00Z</dcterms:created>
  <dcterms:modified xsi:type="dcterms:W3CDTF">2017-03-14T11:17:00Z</dcterms:modified>
</cp:coreProperties>
</file>